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5E8" w:rsidRDefault="009F05E8">
      <w:pPr>
        <w:pBdr>
          <w:top w:val="nil"/>
          <w:left w:val="nil"/>
          <w:bottom w:val="nil"/>
          <w:right w:val="nil"/>
          <w:between w:val="nil"/>
        </w:pBdr>
        <w:spacing w:line="276" w:lineRule="auto"/>
        <w:rPr>
          <w:color w:val="000000"/>
        </w:rPr>
      </w:pPr>
    </w:p>
    <w:tbl>
      <w:tblPr>
        <w:tblStyle w:val="a"/>
        <w:tblW w:w="10493"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9"/>
        <w:gridCol w:w="8654"/>
      </w:tblGrid>
      <w:tr w:rsidR="009F05E8">
        <w:trPr>
          <w:trHeight w:val="4850"/>
        </w:trPr>
        <w:tc>
          <w:tcPr>
            <w:tcW w:w="10493" w:type="dxa"/>
            <w:gridSpan w:val="2"/>
          </w:tcPr>
          <w:p w:rsidR="009F05E8" w:rsidRDefault="002B169B">
            <w:pPr>
              <w:pBdr>
                <w:top w:val="nil"/>
                <w:left w:val="nil"/>
                <w:bottom w:val="nil"/>
                <w:right w:val="nil"/>
                <w:between w:val="nil"/>
              </w:pBdr>
              <w:ind w:left="2801" w:right="3"/>
              <w:jc w:val="center"/>
              <w:rPr>
                <w:b/>
                <w:color w:val="000000"/>
                <w:sz w:val="40"/>
                <w:szCs w:val="40"/>
              </w:rPr>
            </w:pPr>
            <w:r>
              <w:rPr>
                <w:noProof/>
                <w:lang w:val="en-GB"/>
              </w:rPr>
              <w:drawing>
                <wp:anchor distT="114300" distB="114300" distL="114300" distR="114300" simplePos="0" relativeHeight="251658240" behindDoc="1" locked="0" layoutInCell="1" hidden="0" allowOverlap="1" wp14:anchorId="719FB3FD" wp14:editId="16C8D58B">
                  <wp:simplePos x="0" y="0"/>
                  <wp:positionH relativeFrom="column">
                    <wp:posOffset>10160</wp:posOffset>
                  </wp:positionH>
                  <wp:positionV relativeFrom="paragraph">
                    <wp:posOffset>26670</wp:posOffset>
                  </wp:positionV>
                  <wp:extent cx="1257300" cy="1181100"/>
                  <wp:effectExtent l="0" t="0" r="0" b="0"/>
                  <wp:wrapTight wrapText="bothSides">
                    <wp:wrapPolygon edited="0">
                      <wp:start x="8182" y="0"/>
                      <wp:lineTo x="5564" y="697"/>
                      <wp:lineTo x="982" y="4181"/>
                      <wp:lineTo x="0" y="9058"/>
                      <wp:lineTo x="0" y="11845"/>
                      <wp:lineTo x="1636" y="17768"/>
                      <wp:lineTo x="6873" y="21252"/>
                      <wp:lineTo x="8182" y="21252"/>
                      <wp:lineTo x="12436" y="21252"/>
                      <wp:lineTo x="14073" y="21252"/>
                      <wp:lineTo x="18982" y="17768"/>
                      <wp:lineTo x="21273" y="11148"/>
                      <wp:lineTo x="19964" y="4529"/>
                      <wp:lineTo x="15055" y="697"/>
                      <wp:lineTo x="12436" y="0"/>
                      <wp:lineTo x="8182" y="0"/>
                    </wp:wrapPolygon>
                  </wp:wrapTight>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r="60897"/>
                          <a:stretch>
                            <a:fillRect/>
                          </a:stretch>
                        </pic:blipFill>
                        <pic:spPr>
                          <a:xfrm>
                            <a:off x="0" y="0"/>
                            <a:ext cx="1257300" cy="1181100"/>
                          </a:xfrm>
                          <a:prstGeom prst="rect">
                            <a:avLst/>
                          </a:prstGeom>
                          <a:ln/>
                        </pic:spPr>
                      </pic:pic>
                    </a:graphicData>
                  </a:graphic>
                  <wp14:sizeRelH relativeFrom="margin">
                    <wp14:pctWidth>0</wp14:pctWidth>
                  </wp14:sizeRelH>
                  <wp14:sizeRelV relativeFrom="margin">
                    <wp14:pctHeight>0</wp14:pctHeight>
                  </wp14:sizeRelV>
                </wp:anchor>
              </w:drawing>
            </w:r>
            <w:r>
              <w:rPr>
                <w:b/>
                <w:color w:val="000000"/>
                <w:sz w:val="40"/>
                <w:szCs w:val="40"/>
              </w:rPr>
              <w:t>N</w:t>
            </w:r>
            <w:r>
              <w:rPr>
                <w:b/>
                <w:color w:val="000000"/>
                <w:sz w:val="40"/>
                <w:szCs w:val="40"/>
              </w:rPr>
              <w:t>otre Dame RC School</w:t>
            </w:r>
          </w:p>
          <w:p w:rsidR="009F05E8" w:rsidRDefault="002B169B">
            <w:pPr>
              <w:pBdr>
                <w:top w:val="nil"/>
                <w:left w:val="nil"/>
                <w:bottom w:val="nil"/>
                <w:right w:val="nil"/>
                <w:between w:val="nil"/>
              </w:pBdr>
              <w:spacing w:before="321"/>
              <w:ind w:left="2801"/>
              <w:jc w:val="center"/>
              <w:rPr>
                <w:b/>
                <w:color w:val="000000"/>
                <w:sz w:val="24"/>
                <w:szCs w:val="24"/>
              </w:rPr>
            </w:pPr>
            <w:bookmarkStart w:id="0" w:name="_heading=h.gjdgxs" w:colFirst="0" w:colLast="0"/>
            <w:bookmarkEnd w:id="0"/>
            <w:r>
              <w:rPr>
                <w:b/>
                <w:color w:val="000000"/>
                <w:sz w:val="24"/>
                <w:szCs w:val="24"/>
              </w:rPr>
              <w:t>Faith Supplementary Information Form 2025-26</w:t>
            </w:r>
          </w:p>
          <w:p w:rsidR="009F05E8" w:rsidRDefault="009F05E8">
            <w:pPr>
              <w:pBdr>
                <w:top w:val="nil"/>
                <w:left w:val="nil"/>
                <w:bottom w:val="nil"/>
                <w:right w:val="nil"/>
                <w:between w:val="nil"/>
              </w:pBdr>
              <w:spacing w:before="241"/>
              <w:rPr>
                <w:color w:val="000000"/>
                <w:sz w:val="24"/>
                <w:szCs w:val="24"/>
              </w:rPr>
            </w:pPr>
          </w:p>
          <w:p w:rsidR="009F05E8" w:rsidRDefault="002B169B">
            <w:pPr>
              <w:pBdr>
                <w:top w:val="nil"/>
                <w:left w:val="nil"/>
                <w:bottom w:val="nil"/>
                <w:right w:val="nil"/>
                <w:between w:val="nil"/>
              </w:pBdr>
              <w:spacing w:before="1"/>
              <w:ind w:left="57"/>
              <w:rPr>
                <w:b/>
                <w:color w:val="000000"/>
                <w:sz w:val="20"/>
                <w:szCs w:val="20"/>
              </w:rPr>
            </w:pPr>
            <w:r>
              <w:rPr>
                <w:b/>
                <w:color w:val="000000"/>
                <w:sz w:val="20"/>
                <w:szCs w:val="20"/>
              </w:rPr>
              <w:t>To be completed only where you are seeking priority on the grounds of faith.</w:t>
            </w:r>
          </w:p>
          <w:p w:rsidR="009F05E8" w:rsidRDefault="002B169B">
            <w:pPr>
              <w:pBdr>
                <w:top w:val="nil"/>
                <w:left w:val="nil"/>
                <w:bottom w:val="nil"/>
                <w:right w:val="nil"/>
                <w:between w:val="nil"/>
              </w:pBdr>
              <w:spacing w:before="228"/>
              <w:ind w:left="57"/>
              <w:rPr>
                <w:color w:val="000000"/>
                <w:sz w:val="20"/>
                <w:szCs w:val="20"/>
              </w:rPr>
            </w:pPr>
            <w:r>
              <w:rPr>
                <w:b/>
                <w:color w:val="000000"/>
                <w:sz w:val="20"/>
                <w:szCs w:val="20"/>
              </w:rPr>
              <w:t xml:space="preserve">Normal Round admissions: </w:t>
            </w:r>
            <w:r>
              <w:rPr>
                <w:color w:val="000000"/>
                <w:sz w:val="20"/>
                <w:szCs w:val="20"/>
              </w:rPr>
              <w:t xml:space="preserve">complete the yellow sections and return by </w:t>
            </w:r>
            <w:r>
              <w:rPr>
                <w:b/>
                <w:color w:val="000000"/>
                <w:sz w:val="20"/>
                <w:szCs w:val="20"/>
              </w:rPr>
              <w:t xml:space="preserve">31 October 2024 </w:t>
            </w:r>
            <w:r>
              <w:rPr>
                <w:color w:val="000000"/>
                <w:sz w:val="20"/>
                <w:szCs w:val="20"/>
              </w:rPr>
              <w:t>or as soon as possible.</w:t>
            </w:r>
            <w:bookmarkStart w:id="1" w:name="_GoBack"/>
            <w:bookmarkEnd w:id="1"/>
          </w:p>
          <w:p w:rsidR="009F05E8" w:rsidRDefault="002B169B">
            <w:pPr>
              <w:pBdr>
                <w:top w:val="nil"/>
                <w:left w:val="nil"/>
                <w:bottom w:val="nil"/>
                <w:right w:val="nil"/>
                <w:between w:val="nil"/>
              </w:pBdr>
              <w:ind w:left="57"/>
              <w:rPr>
                <w:color w:val="000000"/>
                <w:sz w:val="13"/>
                <w:szCs w:val="13"/>
              </w:rPr>
            </w:pPr>
            <w:r>
              <w:rPr>
                <w:b/>
                <w:color w:val="000000"/>
                <w:sz w:val="20"/>
                <w:szCs w:val="20"/>
              </w:rPr>
              <w:t>You must also complete a LA Common Application Form</w:t>
            </w:r>
            <w:r>
              <w:rPr>
                <w:color w:val="000000"/>
                <w:sz w:val="21"/>
                <w:szCs w:val="21"/>
                <w:vertAlign w:val="superscript"/>
              </w:rPr>
              <w:t>1</w:t>
            </w:r>
          </w:p>
          <w:p w:rsidR="009F05E8" w:rsidRDefault="002B169B">
            <w:pPr>
              <w:pBdr>
                <w:top w:val="nil"/>
                <w:left w:val="nil"/>
                <w:bottom w:val="nil"/>
                <w:right w:val="nil"/>
                <w:between w:val="nil"/>
              </w:pBdr>
              <w:spacing w:before="1"/>
              <w:ind w:left="57"/>
              <w:rPr>
                <w:color w:val="000000"/>
                <w:sz w:val="20"/>
                <w:szCs w:val="20"/>
              </w:rPr>
            </w:pPr>
            <w:r>
              <w:rPr>
                <w:color w:val="000000"/>
                <w:sz w:val="20"/>
                <w:szCs w:val="20"/>
              </w:rPr>
              <w:t>(</w:t>
            </w:r>
            <w:proofErr w:type="spellStart"/>
            <w:r>
              <w:rPr>
                <w:color w:val="000000"/>
                <w:sz w:val="20"/>
                <w:szCs w:val="20"/>
              </w:rPr>
              <w:t>eg</w:t>
            </w:r>
            <w:proofErr w:type="spellEnd"/>
            <w:r>
              <w:rPr>
                <w:color w:val="000000"/>
                <w:sz w:val="20"/>
                <w:szCs w:val="20"/>
              </w:rPr>
              <w:t xml:space="preserve">, for Plymouth City Council area residents, at </w:t>
            </w:r>
            <w:hyperlink r:id="rId6">
              <w:r>
                <w:rPr>
                  <w:color w:val="0000FF"/>
                  <w:sz w:val="20"/>
                  <w:szCs w:val="20"/>
                  <w:u w:val="single"/>
                </w:rPr>
                <w:t>www.plymouth.gov.uk/schooladmissions</w:t>
              </w:r>
            </w:hyperlink>
            <w:r>
              <w:rPr>
                <w:color w:val="000000"/>
                <w:sz w:val="20"/>
                <w:szCs w:val="20"/>
              </w:rPr>
              <w:t>)</w:t>
            </w:r>
          </w:p>
          <w:p w:rsidR="009F05E8" w:rsidRDefault="009F05E8">
            <w:pPr>
              <w:pBdr>
                <w:top w:val="nil"/>
                <w:left w:val="nil"/>
                <w:bottom w:val="nil"/>
                <w:right w:val="nil"/>
                <w:between w:val="nil"/>
              </w:pBdr>
              <w:spacing w:before="1"/>
              <w:rPr>
                <w:color w:val="000000"/>
                <w:sz w:val="20"/>
                <w:szCs w:val="20"/>
              </w:rPr>
            </w:pPr>
          </w:p>
          <w:p w:rsidR="009F05E8" w:rsidRDefault="002B169B">
            <w:pPr>
              <w:pBdr>
                <w:top w:val="nil"/>
                <w:left w:val="nil"/>
                <w:bottom w:val="nil"/>
                <w:right w:val="nil"/>
                <w:between w:val="nil"/>
              </w:pBdr>
              <w:spacing w:line="229" w:lineRule="auto"/>
              <w:ind w:left="57"/>
              <w:rPr>
                <w:color w:val="000000"/>
                <w:sz w:val="20"/>
                <w:szCs w:val="20"/>
              </w:rPr>
            </w:pPr>
            <w:r>
              <w:rPr>
                <w:b/>
                <w:color w:val="000000"/>
                <w:sz w:val="20"/>
                <w:szCs w:val="20"/>
              </w:rPr>
              <w:t xml:space="preserve">In-year admissions: </w:t>
            </w:r>
            <w:r>
              <w:rPr>
                <w:color w:val="000000"/>
                <w:sz w:val="20"/>
                <w:szCs w:val="20"/>
              </w:rPr>
              <w:t>complete the yellow sections and return this form as soon as possible.</w:t>
            </w:r>
          </w:p>
          <w:p w:rsidR="009F05E8" w:rsidRDefault="002B169B">
            <w:pPr>
              <w:pBdr>
                <w:top w:val="nil"/>
                <w:left w:val="nil"/>
                <w:bottom w:val="nil"/>
                <w:right w:val="nil"/>
                <w:between w:val="nil"/>
              </w:pBdr>
              <w:ind w:left="57"/>
              <w:rPr>
                <w:b/>
                <w:color w:val="000000"/>
                <w:sz w:val="20"/>
                <w:szCs w:val="20"/>
              </w:rPr>
            </w:pPr>
            <w:r>
              <w:rPr>
                <w:b/>
                <w:color w:val="000000"/>
                <w:sz w:val="20"/>
                <w:szCs w:val="20"/>
              </w:rPr>
              <w:t xml:space="preserve">You must also complete a Plymouth Common Application Form at </w:t>
            </w:r>
            <w:hyperlink r:id="rId7">
              <w:r>
                <w:rPr>
                  <w:color w:val="0000FF"/>
                  <w:sz w:val="20"/>
                  <w:szCs w:val="20"/>
                  <w:u w:val="single"/>
                </w:rPr>
                <w:t>www.plymouth.gov.uk/schooladmissions</w:t>
              </w:r>
            </w:hyperlink>
            <w:r>
              <w:rPr>
                <w:color w:val="0000FF"/>
                <w:sz w:val="20"/>
                <w:szCs w:val="20"/>
              </w:rPr>
              <w:t xml:space="preserve"> </w:t>
            </w:r>
            <w:r>
              <w:rPr>
                <w:b/>
                <w:color w:val="000000"/>
                <w:sz w:val="20"/>
                <w:szCs w:val="20"/>
              </w:rPr>
              <w:t xml:space="preserve">Please read the school admissions policy, including glossary, before completing this form. This is published on the school website and at </w:t>
            </w:r>
            <w:hyperlink r:id="rId8">
              <w:r>
                <w:rPr>
                  <w:color w:val="0000FF"/>
                  <w:sz w:val="20"/>
                  <w:szCs w:val="20"/>
                  <w:u w:val="single"/>
                </w:rPr>
                <w:t>http://devon.cc/schoolpolicy</w:t>
              </w:r>
            </w:hyperlink>
            <w:hyperlink r:id="rId9">
              <w:r>
                <w:rPr>
                  <w:b/>
                  <w:color w:val="000000"/>
                  <w:sz w:val="20"/>
                  <w:szCs w:val="20"/>
                </w:rPr>
                <w:t>.</w:t>
              </w:r>
            </w:hyperlink>
          </w:p>
          <w:p w:rsidR="009F05E8" w:rsidRDefault="009F05E8">
            <w:pPr>
              <w:pBdr>
                <w:top w:val="nil"/>
                <w:left w:val="nil"/>
                <w:bottom w:val="nil"/>
                <w:right w:val="nil"/>
                <w:between w:val="nil"/>
              </w:pBdr>
              <w:spacing w:before="1"/>
              <w:rPr>
                <w:color w:val="000000"/>
                <w:sz w:val="20"/>
                <w:szCs w:val="20"/>
              </w:rPr>
            </w:pPr>
          </w:p>
          <w:p w:rsidR="009F05E8" w:rsidRDefault="002B169B">
            <w:pPr>
              <w:pBdr>
                <w:top w:val="nil"/>
                <w:left w:val="nil"/>
                <w:bottom w:val="nil"/>
                <w:right w:val="nil"/>
                <w:between w:val="nil"/>
              </w:pBdr>
              <w:ind w:left="57"/>
              <w:rPr>
                <w:b/>
                <w:color w:val="000000"/>
                <w:sz w:val="20"/>
                <w:szCs w:val="20"/>
              </w:rPr>
            </w:pPr>
            <w:r>
              <w:rPr>
                <w:b/>
                <w:color w:val="000000"/>
                <w:sz w:val="20"/>
                <w:szCs w:val="20"/>
              </w:rPr>
              <w:t>Part A - To be completed by the parent:</w:t>
            </w:r>
          </w:p>
        </w:tc>
      </w:tr>
      <w:tr w:rsidR="009F05E8">
        <w:trPr>
          <w:trHeight w:val="753"/>
        </w:trPr>
        <w:tc>
          <w:tcPr>
            <w:tcW w:w="1839" w:type="dxa"/>
            <w:shd w:val="clear" w:color="auto" w:fill="FFFF00"/>
          </w:tcPr>
          <w:p w:rsidR="009F05E8" w:rsidRDefault="009F05E8">
            <w:pPr>
              <w:pBdr>
                <w:top w:val="nil"/>
                <w:left w:val="nil"/>
                <w:bottom w:val="nil"/>
                <w:right w:val="nil"/>
                <w:between w:val="nil"/>
              </w:pBdr>
              <w:spacing w:before="31"/>
              <w:rPr>
                <w:color w:val="000000"/>
                <w:sz w:val="20"/>
                <w:szCs w:val="20"/>
              </w:rPr>
            </w:pPr>
          </w:p>
          <w:p w:rsidR="009F05E8" w:rsidRDefault="002B169B">
            <w:pPr>
              <w:pBdr>
                <w:top w:val="nil"/>
                <w:left w:val="nil"/>
                <w:bottom w:val="nil"/>
                <w:right w:val="nil"/>
                <w:between w:val="nil"/>
              </w:pBdr>
              <w:ind w:left="57"/>
              <w:rPr>
                <w:b/>
                <w:color w:val="000000"/>
                <w:sz w:val="20"/>
                <w:szCs w:val="20"/>
              </w:rPr>
            </w:pPr>
            <w:r>
              <w:rPr>
                <w:b/>
                <w:color w:val="000000"/>
                <w:sz w:val="20"/>
                <w:szCs w:val="20"/>
              </w:rPr>
              <w:t>Full name of child</w:t>
            </w:r>
          </w:p>
        </w:tc>
        <w:tc>
          <w:tcPr>
            <w:tcW w:w="8654" w:type="dxa"/>
            <w:shd w:val="clear" w:color="auto" w:fill="FFFF00"/>
          </w:tcPr>
          <w:p w:rsidR="009F05E8" w:rsidRDefault="009F05E8">
            <w:pPr>
              <w:pBdr>
                <w:top w:val="nil"/>
                <w:left w:val="nil"/>
                <w:bottom w:val="nil"/>
                <w:right w:val="nil"/>
                <w:between w:val="nil"/>
              </w:pBdr>
              <w:rPr>
                <w:rFonts w:ascii="Times New Roman" w:eastAsia="Times New Roman" w:hAnsi="Times New Roman" w:cs="Times New Roman"/>
                <w:color w:val="000000"/>
                <w:sz w:val="20"/>
                <w:szCs w:val="20"/>
              </w:rPr>
            </w:pPr>
          </w:p>
        </w:tc>
      </w:tr>
      <w:tr w:rsidR="009F05E8">
        <w:trPr>
          <w:trHeight w:val="592"/>
        </w:trPr>
        <w:tc>
          <w:tcPr>
            <w:tcW w:w="1839" w:type="dxa"/>
            <w:shd w:val="clear" w:color="auto" w:fill="FFFF00"/>
          </w:tcPr>
          <w:p w:rsidR="009F05E8" w:rsidRDefault="002B169B">
            <w:pPr>
              <w:pBdr>
                <w:top w:val="nil"/>
                <w:left w:val="nil"/>
                <w:bottom w:val="nil"/>
                <w:right w:val="nil"/>
                <w:between w:val="nil"/>
              </w:pBdr>
              <w:spacing w:before="179"/>
              <w:ind w:left="57"/>
              <w:rPr>
                <w:b/>
                <w:color w:val="000000"/>
                <w:sz w:val="20"/>
                <w:szCs w:val="20"/>
              </w:rPr>
            </w:pPr>
            <w:r>
              <w:rPr>
                <w:b/>
                <w:color w:val="000000"/>
                <w:sz w:val="20"/>
                <w:szCs w:val="20"/>
              </w:rPr>
              <w:t>Date of birth</w:t>
            </w:r>
          </w:p>
        </w:tc>
        <w:tc>
          <w:tcPr>
            <w:tcW w:w="8654" w:type="dxa"/>
            <w:shd w:val="clear" w:color="auto" w:fill="FFFF00"/>
          </w:tcPr>
          <w:p w:rsidR="009F05E8" w:rsidRDefault="009F05E8">
            <w:pPr>
              <w:pBdr>
                <w:top w:val="nil"/>
                <w:left w:val="nil"/>
                <w:bottom w:val="nil"/>
                <w:right w:val="nil"/>
                <w:between w:val="nil"/>
              </w:pBdr>
              <w:rPr>
                <w:rFonts w:ascii="Times New Roman" w:eastAsia="Times New Roman" w:hAnsi="Times New Roman" w:cs="Times New Roman"/>
                <w:color w:val="000000"/>
                <w:sz w:val="20"/>
                <w:szCs w:val="20"/>
              </w:rPr>
            </w:pPr>
          </w:p>
        </w:tc>
      </w:tr>
      <w:tr w:rsidR="009F05E8">
        <w:trPr>
          <w:trHeight w:val="592"/>
        </w:trPr>
        <w:tc>
          <w:tcPr>
            <w:tcW w:w="10493" w:type="dxa"/>
            <w:gridSpan w:val="2"/>
          </w:tcPr>
          <w:p w:rsidR="009F05E8" w:rsidRDefault="002B169B">
            <w:pPr>
              <w:pBdr>
                <w:top w:val="nil"/>
                <w:left w:val="nil"/>
                <w:bottom w:val="nil"/>
                <w:right w:val="nil"/>
                <w:between w:val="nil"/>
              </w:pBdr>
              <w:spacing w:before="179"/>
              <w:jc w:val="center"/>
              <w:rPr>
                <w:color w:val="000000"/>
                <w:sz w:val="20"/>
                <w:szCs w:val="20"/>
              </w:rPr>
            </w:pPr>
            <w:r>
              <w:rPr>
                <w:color w:val="000000"/>
                <w:sz w:val="20"/>
                <w:szCs w:val="20"/>
              </w:rPr>
              <w:t>Tick the box below if you believe it describes your child’s circumstances.</w:t>
            </w:r>
          </w:p>
        </w:tc>
      </w:tr>
      <w:tr w:rsidR="009F05E8">
        <w:trPr>
          <w:trHeight w:val="1172"/>
        </w:trPr>
        <w:tc>
          <w:tcPr>
            <w:tcW w:w="1839" w:type="dxa"/>
            <w:shd w:val="clear" w:color="auto" w:fill="FFFF00"/>
          </w:tcPr>
          <w:p w:rsidR="009F05E8" w:rsidRDefault="002B169B">
            <w:pPr>
              <w:pBdr>
                <w:top w:val="nil"/>
                <w:left w:val="nil"/>
                <w:bottom w:val="nil"/>
                <w:right w:val="nil"/>
                <w:between w:val="nil"/>
              </w:pBdr>
              <w:spacing w:before="28"/>
              <w:ind w:left="7"/>
              <w:jc w:val="center"/>
              <w:rPr>
                <w:color w:val="000000"/>
                <w:sz w:val="40"/>
                <w:szCs w:val="40"/>
              </w:rPr>
            </w:pPr>
            <w:r>
              <w:rPr>
                <w:color w:val="000000"/>
                <w:sz w:val="40"/>
                <w:szCs w:val="40"/>
              </w:rPr>
              <w:t>□</w:t>
            </w:r>
          </w:p>
        </w:tc>
        <w:tc>
          <w:tcPr>
            <w:tcW w:w="8654" w:type="dxa"/>
            <w:shd w:val="clear" w:color="auto" w:fill="FFFF00"/>
          </w:tcPr>
          <w:p w:rsidR="009F05E8" w:rsidRDefault="002B169B">
            <w:pPr>
              <w:pBdr>
                <w:top w:val="nil"/>
                <w:left w:val="nil"/>
                <w:bottom w:val="nil"/>
                <w:right w:val="nil"/>
                <w:between w:val="nil"/>
              </w:pBdr>
              <w:spacing w:before="2"/>
              <w:ind w:left="57" w:right="144"/>
              <w:rPr>
                <w:color w:val="000000"/>
                <w:sz w:val="20"/>
                <w:szCs w:val="20"/>
              </w:rPr>
            </w:pPr>
            <w:r>
              <w:rPr>
                <w:color w:val="000000"/>
                <w:sz w:val="20"/>
                <w:szCs w:val="20"/>
              </w:rPr>
              <w:t>Priority will be given to Catholic looked after</w:t>
            </w:r>
            <w:r>
              <w:rPr>
                <w:color w:val="000000"/>
                <w:sz w:val="21"/>
                <w:szCs w:val="21"/>
                <w:vertAlign w:val="superscript"/>
              </w:rPr>
              <w:t xml:space="preserve">2 </w:t>
            </w:r>
            <w:r>
              <w:rPr>
                <w:color w:val="000000"/>
                <w:sz w:val="20"/>
                <w:szCs w:val="20"/>
              </w:rPr>
              <w:t>and previously looked after children who were previously looked after but immediately after being looked after became subject to adoption, a child arrangements order, or special guardianship order</w:t>
            </w:r>
            <w:r>
              <w:rPr>
                <w:color w:val="000000"/>
                <w:sz w:val="21"/>
                <w:szCs w:val="21"/>
                <w:vertAlign w:val="superscript"/>
              </w:rPr>
              <w:t xml:space="preserve">3 </w:t>
            </w:r>
            <w:r>
              <w:rPr>
                <w:color w:val="000000"/>
                <w:sz w:val="20"/>
                <w:szCs w:val="20"/>
              </w:rPr>
              <w:t>including those who appear to the admission authority to h</w:t>
            </w:r>
            <w:r>
              <w:rPr>
                <w:color w:val="000000"/>
                <w:sz w:val="20"/>
                <w:szCs w:val="20"/>
              </w:rPr>
              <w:t>ave been in state care outside England and ceased to be in state care as a result of being adopted.</w:t>
            </w:r>
          </w:p>
        </w:tc>
      </w:tr>
      <w:tr w:rsidR="009F05E8">
        <w:trPr>
          <w:trHeight w:val="694"/>
        </w:trPr>
        <w:tc>
          <w:tcPr>
            <w:tcW w:w="1839" w:type="dxa"/>
            <w:shd w:val="clear" w:color="auto" w:fill="FFFF00"/>
          </w:tcPr>
          <w:p w:rsidR="009F05E8" w:rsidRDefault="002B169B">
            <w:pPr>
              <w:pBdr>
                <w:top w:val="nil"/>
                <w:left w:val="nil"/>
                <w:bottom w:val="nil"/>
                <w:right w:val="nil"/>
                <w:between w:val="nil"/>
              </w:pBdr>
              <w:spacing w:before="27"/>
              <w:ind w:left="7"/>
              <w:jc w:val="center"/>
              <w:rPr>
                <w:color w:val="000000"/>
                <w:sz w:val="40"/>
                <w:szCs w:val="40"/>
              </w:rPr>
            </w:pPr>
            <w:r>
              <w:rPr>
                <w:color w:val="000000"/>
                <w:sz w:val="40"/>
                <w:szCs w:val="40"/>
              </w:rPr>
              <w:t>□</w:t>
            </w:r>
          </w:p>
        </w:tc>
        <w:tc>
          <w:tcPr>
            <w:tcW w:w="8654" w:type="dxa"/>
            <w:shd w:val="clear" w:color="auto" w:fill="FFFF00"/>
          </w:tcPr>
          <w:p w:rsidR="009F05E8" w:rsidRDefault="009F05E8">
            <w:pPr>
              <w:pBdr>
                <w:top w:val="nil"/>
                <w:left w:val="nil"/>
                <w:bottom w:val="nil"/>
                <w:right w:val="nil"/>
                <w:between w:val="nil"/>
              </w:pBdr>
              <w:spacing w:before="16"/>
              <w:rPr>
                <w:color w:val="000000"/>
                <w:sz w:val="20"/>
                <w:szCs w:val="20"/>
              </w:rPr>
            </w:pPr>
          </w:p>
          <w:p w:rsidR="009F05E8" w:rsidRDefault="002B169B">
            <w:pPr>
              <w:pBdr>
                <w:top w:val="nil"/>
                <w:left w:val="nil"/>
                <w:bottom w:val="nil"/>
                <w:right w:val="nil"/>
                <w:between w:val="nil"/>
              </w:pBdr>
              <w:ind w:left="57"/>
              <w:rPr>
                <w:color w:val="000000"/>
                <w:sz w:val="20"/>
                <w:szCs w:val="20"/>
              </w:rPr>
            </w:pPr>
            <w:r>
              <w:rPr>
                <w:color w:val="000000"/>
                <w:sz w:val="20"/>
                <w:szCs w:val="20"/>
              </w:rPr>
              <w:t>Priority will next be given to other Catholic</w:t>
            </w:r>
            <w:r>
              <w:rPr>
                <w:color w:val="000000"/>
                <w:sz w:val="21"/>
                <w:szCs w:val="21"/>
                <w:vertAlign w:val="superscript"/>
              </w:rPr>
              <w:t xml:space="preserve">4 </w:t>
            </w:r>
            <w:r>
              <w:rPr>
                <w:color w:val="000000"/>
                <w:sz w:val="20"/>
                <w:szCs w:val="20"/>
              </w:rPr>
              <w:t>children.</w:t>
            </w:r>
          </w:p>
        </w:tc>
      </w:tr>
      <w:tr w:rsidR="009F05E8">
        <w:trPr>
          <w:trHeight w:val="553"/>
        </w:trPr>
        <w:tc>
          <w:tcPr>
            <w:tcW w:w="1839" w:type="dxa"/>
            <w:shd w:val="clear" w:color="auto" w:fill="FFFF00"/>
          </w:tcPr>
          <w:p w:rsidR="009F05E8" w:rsidRDefault="002B169B">
            <w:pPr>
              <w:pBdr>
                <w:top w:val="nil"/>
                <w:left w:val="nil"/>
                <w:bottom w:val="nil"/>
                <w:right w:val="nil"/>
                <w:between w:val="nil"/>
              </w:pBdr>
              <w:spacing w:before="24"/>
              <w:ind w:left="7"/>
              <w:jc w:val="center"/>
              <w:rPr>
                <w:color w:val="000000"/>
                <w:sz w:val="40"/>
                <w:szCs w:val="40"/>
              </w:rPr>
            </w:pPr>
            <w:r>
              <w:rPr>
                <w:color w:val="000000"/>
                <w:sz w:val="40"/>
                <w:szCs w:val="40"/>
              </w:rPr>
              <w:t>□</w:t>
            </w:r>
          </w:p>
        </w:tc>
        <w:tc>
          <w:tcPr>
            <w:tcW w:w="8654" w:type="dxa"/>
            <w:shd w:val="clear" w:color="auto" w:fill="FFFF00"/>
          </w:tcPr>
          <w:p w:rsidR="009F05E8" w:rsidRDefault="002B169B">
            <w:pPr>
              <w:pBdr>
                <w:top w:val="nil"/>
                <w:left w:val="nil"/>
                <w:bottom w:val="nil"/>
                <w:right w:val="nil"/>
                <w:between w:val="nil"/>
              </w:pBdr>
              <w:spacing w:before="152"/>
              <w:ind w:left="57"/>
              <w:rPr>
                <w:color w:val="000000"/>
                <w:sz w:val="13"/>
                <w:szCs w:val="13"/>
              </w:rPr>
            </w:pPr>
            <w:r>
              <w:rPr>
                <w:color w:val="000000"/>
                <w:sz w:val="20"/>
                <w:szCs w:val="20"/>
              </w:rPr>
              <w:t>Priority will next be given to Catechumens</w:t>
            </w:r>
            <w:r>
              <w:rPr>
                <w:color w:val="000000"/>
                <w:sz w:val="21"/>
                <w:szCs w:val="21"/>
                <w:vertAlign w:val="superscript"/>
              </w:rPr>
              <w:t xml:space="preserve">5 </w:t>
            </w:r>
            <w:r>
              <w:rPr>
                <w:color w:val="000000"/>
                <w:sz w:val="20"/>
                <w:szCs w:val="20"/>
              </w:rPr>
              <w:t>and members of an Eastern Christian Church</w:t>
            </w:r>
            <w:r>
              <w:rPr>
                <w:color w:val="000000"/>
                <w:sz w:val="21"/>
                <w:szCs w:val="21"/>
                <w:vertAlign w:val="superscript"/>
              </w:rPr>
              <w:t>6</w:t>
            </w:r>
          </w:p>
        </w:tc>
      </w:tr>
    </w:tbl>
    <w:p w:rsidR="009F05E8" w:rsidRDefault="009F05E8">
      <w:pPr>
        <w:pBdr>
          <w:top w:val="nil"/>
          <w:left w:val="nil"/>
          <w:bottom w:val="nil"/>
          <w:right w:val="nil"/>
          <w:between w:val="nil"/>
        </w:pBdr>
        <w:rPr>
          <w:color w:val="000000"/>
          <w:sz w:val="20"/>
          <w:szCs w:val="20"/>
        </w:rPr>
      </w:pPr>
    </w:p>
    <w:p w:rsidR="009F05E8" w:rsidRDefault="002B169B">
      <w:pPr>
        <w:pBdr>
          <w:top w:val="nil"/>
          <w:left w:val="nil"/>
          <w:bottom w:val="nil"/>
          <w:right w:val="nil"/>
          <w:between w:val="nil"/>
        </w:pBdr>
        <w:spacing w:before="209"/>
        <w:rPr>
          <w:color w:val="000000"/>
          <w:sz w:val="20"/>
          <w:szCs w:val="20"/>
        </w:rPr>
      </w:pPr>
      <w:r>
        <w:rPr>
          <w:noProof/>
          <w:lang w:val="en-GB"/>
        </w:rPr>
        <mc:AlternateContent>
          <mc:Choice Requires="wps">
            <w:drawing>
              <wp:anchor distT="0" distB="0" distL="0" distR="0" simplePos="0" relativeHeight="251660288" behindDoc="0" locked="0" layoutInCell="1" hidden="0" allowOverlap="1">
                <wp:simplePos x="0" y="0"/>
                <wp:positionH relativeFrom="column">
                  <wp:posOffset>76200</wp:posOffset>
                </wp:positionH>
                <wp:positionV relativeFrom="paragraph">
                  <wp:posOffset>279400</wp:posOffset>
                </wp:positionV>
                <wp:extent cx="6350" cy="12700"/>
                <wp:effectExtent l="0" t="0" r="0" b="0"/>
                <wp:wrapTopAndBottom distT="0" distB="0"/>
                <wp:docPr id="29" name="Freeform 29"/>
                <wp:cNvGraphicFramePr/>
                <a:graphic xmlns:a="http://schemas.openxmlformats.org/drawingml/2006/main">
                  <a:graphicData uri="http://schemas.microsoft.com/office/word/2010/wordprocessingShape">
                    <wps:wsp>
                      <wps:cNvSpPr/>
                      <wps:spPr>
                        <a:xfrm>
                          <a:off x="4431283" y="3776825"/>
                          <a:ext cx="1829435" cy="6350"/>
                        </a:xfrm>
                        <a:custGeom>
                          <a:avLst/>
                          <a:gdLst/>
                          <a:ahLst/>
                          <a:cxnLst/>
                          <a:rect l="l" t="t" r="r" b="b"/>
                          <a:pathLst>
                            <a:path w="1829435" h="6350" extrusionOk="0">
                              <a:moveTo>
                                <a:pt x="1829054" y="0"/>
                              </a:moveTo>
                              <a:lnTo>
                                <a:pt x="0" y="0"/>
                              </a:lnTo>
                              <a:lnTo>
                                <a:pt x="0" y="6095"/>
                              </a:lnTo>
                              <a:lnTo>
                                <a:pt x="1829054" y="6095"/>
                              </a:lnTo>
                              <a:lnTo>
                                <a:pt x="1829054"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76200</wp:posOffset>
                </wp:positionH>
                <wp:positionV relativeFrom="paragraph">
                  <wp:posOffset>279400</wp:posOffset>
                </wp:positionV>
                <wp:extent cx="6350" cy="12700"/>
                <wp:effectExtent b="0" l="0" r="0" t="0"/>
                <wp:wrapTopAndBottom distB="0" distT="0"/>
                <wp:docPr id="29" name="image5.png"/>
                <a:graphic>
                  <a:graphicData uri="http://schemas.openxmlformats.org/drawingml/2006/picture">
                    <pic:pic>
                      <pic:nvPicPr>
                        <pic:cNvPr id="0" name="image5.png"/>
                        <pic:cNvPicPr preferRelativeResize="0"/>
                      </pic:nvPicPr>
                      <pic:blipFill>
                        <a:blip r:embed="rId14"/>
                        <a:srcRect/>
                        <a:stretch>
                          <a:fillRect/>
                        </a:stretch>
                      </pic:blipFill>
                      <pic:spPr>
                        <a:xfrm>
                          <a:off x="0" y="0"/>
                          <a:ext cx="6350" cy="12700"/>
                        </a:xfrm>
                        <a:prstGeom prst="rect"/>
                        <a:ln/>
                      </pic:spPr>
                    </pic:pic>
                  </a:graphicData>
                </a:graphic>
              </wp:anchor>
            </w:drawing>
          </mc:Fallback>
        </mc:AlternateContent>
      </w:r>
    </w:p>
    <w:p w:rsidR="009F05E8" w:rsidRDefault="002B169B">
      <w:pPr>
        <w:pBdr>
          <w:top w:val="nil"/>
          <w:left w:val="nil"/>
          <w:bottom w:val="nil"/>
          <w:right w:val="nil"/>
          <w:between w:val="nil"/>
        </w:pBdr>
        <w:spacing w:before="83"/>
        <w:ind w:left="120" w:right="169"/>
        <w:jc w:val="both"/>
        <w:rPr>
          <w:color w:val="000000"/>
          <w:sz w:val="20"/>
          <w:szCs w:val="20"/>
        </w:rPr>
      </w:pPr>
      <w:r>
        <w:rPr>
          <w:color w:val="000000"/>
          <w:sz w:val="21"/>
          <w:szCs w:val="21"/>
          <w:vertAlign w:val="superscript"/>
        </w:rPr>
        <w:t xml:space="preserve">1 </w:t>
      </w:r>
      <w:r>
        <w:rPr>
          <w:color w:val="000000"/>
          <w:sz w:val="20"/>
          <w:szCs w:val="20"/>
        </w:rPr>
        <w:t>If you are completing a common application form from another LA without a tick box for exceptional need, you should put a note in the reasons for your preference to say you are requesting exceptional need priority and will provide the required supporting</w:t>
      </w:r>
      <w:r>
        <w:rPr>
          <w:color w:val="000000"/>
          <w:sz w:val="20"/>
          <w:szCs w:val="20"/>
        </w:rPr>
        <w:t xml:space="preserve"> evidence using this Supplementary Information Form.</w:t>
      </w:r>
    </w:p>
    <w:p w:rsidR="009F05E8" w:rsidRDefault="002B169B">
      <w:pPr>
        <w:pBdr>
          <w:top w:val="nil"/>
          <w:left w:val="nil"/>
          <w:bottom w:val="nil"/>
          <w:right w:val="nil"/>
          <w:between w:val="nil"/>
        </w:pBdr>
        <w:spacing w:before="2"/>
        <w:ind w:left="120" w:right="170"/>
        <w:jc w:val="both"/>
        <w:rPr>
          <w:color w:val="000000"/>
          <w:sz w:val="20"/>
          <w:szCs w:val="20"/>
        </w:rPr>
      </w:pPr>
      <w:r>
        <w:rPr>
          <w:color w:val="000000"/>
          <w:sz w:val="21"/>
          <w:szCs w:val="21"/>
          <w:vertAlign w:val="superscript"/>
        </w:rPr>
        <w:t xml:space="preserve">2 </w:t>
      </w:r>
      <w:r>
        <w:rPr>
          <w:color w:val="000000"/>
          <w:sz w:val="20"/>
          <w:szCs w:val="20"/>
        </w:rPr>
        <w:t>Children who are Looked After by or provided with accommodation in the exercise of its functions (see the Children Act 1989 section 22(1)) by a local authority.</w:t>
      </w:r>
    </w:p>
    <w:p w:rsidR="009F05E8" w:rsidRDefault="002B169B">
      <w:pPr>
        <w:pBdr>
          <w:top w:val="nil"/>
          <w:left w:val="nil"/>
          <w:bottom w:val="nil"/>
          <w:right w:val="nil"/>
          <w:between w:val="nil"/>
        </w:pBdr>
        <w:ind w:left="120" w:right="162"/>
        <w:jc w:val="both"/>
        <w:rPr>
          <w:color w:val="000000"/>
          <w:sz w:val="20"/>
          <w:szCs w:val="20"/>
        </w:rPr>
      </w:pPr>
      <w:r>
        <w:rPr>
          <w:color w:val="000000"/>
          <w:sz w:val="21"/>
          <w:szCs w:val="21"/>
          <w:vertAlign w:val="superscript"/>
        </w:rPr>
        <w:t xml:space="preserve">3 </w:t>
      </w:r>
      <w:r>
        <w:rPr>
          <w:color w:val="000000"/>
          <w:sz w:val="20"/>
          <w:szCs w:val="20"/>
        </w:rPr>
        <w:t>An adoption order is an order under the Adoption Act 1976 (see Section 12 adoption orders) and children who were adopted under the Adoption and Children Act 2002 (see Section 46 adoption orders). A ‘child arrangements order’ is an order settling the arrang</w:t>
      </w:r>
      <w:r>
        <w:rPr>
          <w:color w:val="000000"/>
          <w:sz w:val="20"/>
          <w:szCs w:val="20"/>
        </w:rPr>
        <w:t>ements to be made as to the person with whom the child is to live under Section 8 of the Children Act 1989 as amended by Section 14 of the Children and Families Act 2014. Section 14A of the Children Act 1989 defines a ‘special guardianship order’ as an ord</w:t>
      </w:r>
      <w:r>
        <w:rPr>
          <w:color w:val="000000"/>
          <w:sz w:val="20"/>
          <w:szCs w:val="20"/>
        </w:rPr>
        <w:t>er appointing one or more individuals to be a child’s special guardian (or special guardians).</w:t>
      </w:r>
    </w:p>
    <w:p w:rsidR="009F05E8" w:rsidRDefault="002B169B">
      <w:pPr>
        <w:pBdr>
          <w:top w:val="nil"/>
          <w:left w:val="nil"/>
          <w:bottom w:val="nil"/>
          <w:right w:val="nil"/>
          <w:between w:val="nil"/>
        </w:pBdr>
        <w:ind w:left="120" w:right="166"/>
        <w:jc w:val="both"/>
        <w:rPr>
          <w:color w:val="000000"/>
          <w:sz w:val="20"/>
          <w:szCs w:val="20"/>
        </w:rPr>
      </w:pPr>
      <w:r>
        <w:rPr>
          <w:color w:val="000000"/>
          <w:sz w:val="21"/>
          <w:szCs w:val="21"/>
          <w:vertAlign w:val="superscript"/>
        </w:rPr>
        <w:t xml:space="preserve">4 </w:t>
      </w:r>
      <w:r>
        <w:rPr>
          <w:color w:val="000000"/>
          <w:sz w:val="20"/>
          <w:szCs w:val="20"/>
        </w:rPr>
        <w:t>‘Catholic’ means a member of a Church in full communion with the See of Rome. This includes the Eastern Catholic Churches. This will normally be evidenced by a</w:t>
      </w:r>
      <w:r>
        <w:rPr>
          <w:color w:val="000000"/>
          <w:sz w:val="20"/>
          <w:szCs w:val="20"/>
        </w:rPr>
        <w:t xml:space="preserve"> certificate of baptism in a Catholic Church or a certificate of reception into the full communion of the Catholic Church. For the purposes of this policy, it includes a looked after child living with a family where at least one of the parents is Catholic.</w:t>
      </w:r>
    </w:p>
    <w:p w:rsidR="009F05E8" w:rsidRDefault="002B169B">
      <w:pPr>
        <w:pBdr>
          <w:top w:val="nil"/>
          <w:left w:val="nil"/>
          <w:bottom w:val="nil"/>
          <w:right w:val="nil"/>
          <w:between w:val="nil"/>
        </w:pBdr>
        <w:ind w:left="120" w:right="169"/>
        <w:jc w:val="both"/>
        <w:rPr>
          <w:color w:val="000000"/>
          <w:sz w:val="20"/>
          <w:szCs w:val="20"/>
        </w:rPr>
      </w:pPr>
      <w:r>
        <w:rPr>
          <w:color w:val="000000"/>
          <w:sz w:val="21"/>
          <w:szCs w:val="21"/>
          <w:vertAlign w:val="superscript"/>
        </w:rPr>
        <w:t xml:space="preserve">5 </w:t>
      </w:r>
      <w:r>
        <w:rPr>
          <w:color w:val="000000"/>
          <w:sz w:val="20"/>
          <w:szCs w:val="20"/>
        </w:rPr>
        <w:t>‘catechumen’ means a member of the catechumenate of a Catholic Church. This will normally be evidenced by a certificate of reception into the order of catechumens.</w:t>
      </w:r>
    </w:p>
    <w:p w:rsidR="009F05E8" w:rsidRDefault="002B169B">
      <w:pPr>
        <w:pBdr>
          <w:top w:val="nil"/>
          <w:left w:val="nil"/>
          <w:bottom w:val="nil"/>
          <w:right w:val="nil"/>
          <w:between w:val="nil"/>
        </w:pBdr>
        <w:ind w:left="120" w:right="171"/>
        <w:jc w:val="both"/>
        <w:rPr>
          <w:color w:val="000000"/>
          <w:sz w:val="20"/>
          <w:szCs w:val="20"/>
        </w:rPr>
        <w:sectPr w:rsidR="009F05E8">
          <w:pgSz w:w="11910" w:h="16840"/>
          <w:pgMar w:top="425" w:right="560" w:bottom="280" w:left="600" w:header="720" w:footer="720" w:gutter="0"/>
          <w:pgNumType w:start="1"/>
          <w:cols w:space="720"/>
        </w:sectPr>
      </w:pPr>
      <w:r>
        <w:rPr>
          <w:color w:val="000000"/>
          <w:sz w:val="21"/>
          <w:szCs w:val="21"/>
          <w:vertAlign w:val="superscript"/>
        </w:rPr>
        <w:t xml:space="preserve">6 </w:t>
      </w:r>
      <w:r>
        <w:rPr>
          <w:color w:val="000000"/>
          <w:sz w:val="20"/>
          <w:szCs w:val="20"/>
        </w:rPr>
        <w:t>‘Eastern Christian Church’ includes Orthodox Churches, and is normally evidenced by a certificate of baptism or reception from the authorities of that Church</w:t>
      </w:r>
    </w:p>
    <w:p w:rsidR="009F05E8" w:rsidRDefault="009F05E8">
      <w:pPr>
        <w:pBdr>
          <w:top w:val="nil"/>
          <w:left w:val="nil"/>
          <w:bottom w:val="nil"/>
          <w:right w:val="nil"/>
          <w:between w:val="nil"/>
        </w:pBdr>
        <w:spacing w:line="276" w:lineRule="auto"/>
        <w:rPr>
          <w:color w:val="000000"/>
          <w:sz w:val="20"/>
          <w:szCs w:val="20"/>
        </w:rPr>
      </w:pPr>
    </w:p>
    <w:tbl>
      <w:tblPr>
        <w:tblStyle w:val="a0"/>
        <w:tblW w:w="10492"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9"/>
        <w:gridCol w:w="5245"/>
        <w:gridCol w:w="710"/>
        <w:gridCol w:w="2698"/>
      </w:tblGrid>
      <w:tr w:rsidR="009F05E8">
        <w:trPr>
          <w:trHeight w:val="760"/>
        </w:trPr>
        <w:tc>
          <w:tcPr>
            <w:tcW w:w="1839" w:type="dxa"/>
            <w:shd w:val="clear" w:color="auto" w:fill="FFFF00"/>
          </w:tcPr>
          <w:p w:rsidR="009F05E8" w:rsidRDefault="002B169B">
            <w:pPr>
              <w:pBdr>
                <w:top w:val="nil"/>
                <w:left w:val="nil"/>
                <w:bottom w:val="nil"/>
                <w:right w:val="nil"/>
                <w:between w:val="nil"/>
              </w:pBdr>
              <w:spacing w:before="28"/>
              <w:ind w:left="7"/>
              <w:jc w:val="center"/>
              <w:rPr>
                <w:color w:val="000000"/>
                <w:sz w:val="40"/>
                <w:szCs w:val="40"/>
              </w:rPr>
            </w:pPr>
            <w:r>
              <w:rPr>
                <w:color w:val="000000"/>
                <w:sz w:val="40"/>
                <w:szCs w:val="40"/>
              </w:rPr>
              <w:t>□</w:t>
            </w:r>
          </w:p>
        </w:tc>
        <w:tc>
          <w:tcPr>
            <w:tcW w:w="8653" w:type="dxa"/>
            <w:gridSpan w:val="3"/>
            <w:shd w:val="clear" w:color="auto" w:fill="FFFF00"/>
          </w:tcPr>
          <w:p w:rsidR="009F05E8" w:rsidRDefault="002B169B">
            <w:pPr>
              <w:pBdr>
                <w:top w:val="nil"/>
                <w:left w:val="nil"/>
                <w:bottom w:val="nil"/>
                <w:right w:val="nil"/>
                <w:between w:val="nil"/>
              </w:pBdr>
              <w:spacing w:before="26" w:line="256" w:lineRule="auto"/>
              <w:ind w:left="57"/>
              <w:rPr>
                <w:color w:val="000000"/>
                <w:sz w:val="20"/>
                <w:szCs w:val="20"/>
              </w:rPr>
            </w:pPr>
            <w:r>
              <w:rPr>
                <w:color w:val="000000"/>
                <w:sz w:val="20"/>
                <w:szCs w:val="20"/>
              </w:rPr>
              <w:t>Priority will next be given to children who are members of other Christian denominations,</w:t>
            </w:r>
            <w:r>
              <w:rPr>
                <w:color w:val="000000"/>
                <w:sz w:val="21"/>
                <w:szCs w:val="21"/>
                <w:vertAlign w:val="superscript"/>
              </w:rPr>
              <w:t xml:space="preserve">1 </w:t>
            </w:r>
            <w:r>
              <w:rPr>
                <w:color w:val="000000"/>
                <w:sz w:val="20"/>
                <w:szCs w:val="20"/>
              </w:rPr>
              <w:t>who regularly attend</w:t>
            </w:r>
            <w:r>
              <w:rPr>
                <w:color w:val="000000"/>
                <w:sz w:val="21"/>
                <w:szCs w:val="21"/>
                <w:vertAlign w:val="superscript"/>
              </w:rPr>
              <w:t xml:space="preserve">2 </w:t>
            </w:r>
            <w:r>
              <w:rPr>
                <w:color w:val="000000"/>
                <w:sz w:val="20"/>
                <w:szCs w:val="20"/>
              </w:rPr>
              <w:t>a Christian church</w:t>
            </w:r>
            <w:r>
              <w:rPr>
                <w:color w:val="000000"/>
                <w:sz w:val="21"/>
                <w:szCs w:val="21"/>
                <w:vertAlign w:val="superscript"/>
              </w:rPr>
              <w:t>3</w:t>
            </w:r>
            <w:r>
              <w:rPr>
                <w:color w:val="000000"/>
                <w:sz w:val="20"/>
                <w:szCs w:val="20"/>
              </w:rPr>
              <w:t>.</w:t>
            </w:r>
          </w:p>
        </w:tc>
      </w:tr>
      <w:tr w:rsidR="009F05E8">
        <w:trPr>
          <w:trHeight w:val="955"/>
        </w:trPr>
        <w:tc>
          <w:tcPr>
            <w:tcW w:w="1839" w:type="dxa"/>
            <w:shd w:val="clear" w:color="auto" w:fill="FFFF00"/>
          </w:tcPr>
          <w:p w:rsidR="009F05E8" w:rsidRDefault="002B169B">
            <w:pPr>
              <w:pBdr>
                <w:top w:val="nil"/>
                <w:left w:val="nil"/>
                <w:bottom w:val="nil"/>
                <w:right w:val="nil"/>
                <w:between w:val="nil"/>
              </w:pBdr>
              <w:spacing w:before="24"/>
              <w:ind w:left="7"/>
              <w:jc w:val="center"/>
              <w:rPr>
                <w:color w:val="000000"/>
                <w:sz w:val="40"/>
                <w:szCs w:val="40"/>
              </w:rPr>
            </w:pPr>
            <w:r>
              <w:rPr>
                <w:color w:val="000000"/>
                <w:sz w:val="40"/>
                <w:szCs w:val="40"/>
              </w:rPr>
              <w:t>□</w:t>
            </w:r>
          </w:p>
        </w:tc>
        <w:tc>
          <w:tcPr>
            <w:tcW w:w="8653" w:type="dxa"/>
            <w:gridSpan w:val="3"/>
            <w:shd w:val="clear" w:color="auto" w:fill="FFFF00"/>
          </w:tcPr>
          <w:p w:rsidR="009F05E8" w:rsidRDefault="002B169B">
            <w:pPr>
              <w:pBdr>
                <w:top w:val="nil"/>
                <w:left w:val="nil"/>
                <w:bottom w:val="nil"/>
                <w:right w:val="nil"/>
                <w:between w:val="nil"/>
              </w:pBdr>
              <w:spacing w:before="22"/>
              <w:ind w:left="57"/>
              <w:rPr>
                <w:color w:val="000000"/>
                <w:sz w:val="20"/>
                <w:szCs w:val="20"/>
              </w:rPr>
            </w:pPr>
            <w:r>
              <w:rPr>
                <w:color w:val="000000"/>
                <w:sz w:val="20"/>
                <w:szCs w:val="20"/>
              </w:rPr>
              <w:t>I attach a copy of the Baptismal Certificate or a Certificate of Dedication.</w:t>
            </w:r>
          </w:p>
          <w:p w:rsidR="009F05E8" w:rsidRDefault="002B169B">
            <w:pPr>
              <w:pBdr>
                <w:top w:val="nil"/>
                <w:left w:val="nil"/>
                <w:bottom w:val="nil"/>
                <w:right w:val="nil"/>
                <w:between w:val="nil"/>
              </w:pBdr>
              <w:spacing w:before="1"/>
              <w:ind w:left="57"/>
              <w:rPr>
                <w:color w:val="000000"/>
                <w:sz w:val="20"/>
                <w:szCs w:val="20"/>
              </w:rPr>
            </w:pPr>
            <w:r>
              <w:rPr>
                <w:color w:val="000000"/>
                <w:sz w:val="20"/>
                <w:szCs w:val="20"/>
              </w:rPr>
              <w:t>If you are providing a copy of a Baptismal Certificate or a Certificate of Dedication, it is not necessary to have Part B completed.</w:t>
            </w:r>
          </w:p>
        </w:tc>
      </w:tr>
      <w:tr w:rsidR="009F05E8">
        <w:trPr>
          <w:trHeight w:val="613"/>
        </w:trPr>
        <w:tc>
          <w:tcPr>
            <w:tcW w:w="10492" w:type="dxa"/>
            <w:gridSpan w:val="4"/>
          </w:tcPr>
          <w:p w:rsidR="009F05E8" w:rsidRDefault="002B169B">
            <w:pPr>
              <w:pBdr>
                <w:top w:val="nil"/>
                <w:left w:val="nil"/>
                <w:bottom w:val="nil"/>
                <w:right w:val="nil"/>
                <w:between w:val="nil"/>
              </w:pBdr>
              <w:spacing w:before="188"/>
              <w:ind w:left="2"/>
              <w:jc w:val="center"/>
              <w:rPr>
                <w:b/>
                <w:color w:val="000000"/>
                <w:sz w:val="20"/>
                <w:szCs w:val="20"/>
              </w:rPr>
            </w:pPr>
            <w:r>
              <w:rPr>
                <w:b/>
                <w:color w:val="000000"/>
                <w:sz w:val="20"/>
                <w:szCs w:val="20"/>
              </w:rPr>
              <w:t>I confirm that I have submitted a LA Common Application Form.</w:t>
            </w:r>
          </w:p>
        </w:tc>
      </w:tr>
      <w:tr w:rsidR="009F05E8">
        <w:trPr>
          <w:trHeight w:val="669"/>
        </w:trPr>
        <w:tc>
          <w:tcPr>
            <w:tcW w:w="1839" w:type="dxa"/>
            <w:shd w:val="clear" w:color="auto" w:fill="FFFF00"/>
          </w:tcPr>
          <w:p w:rsidR="009F05E8" w:rsidRDefault="002B169B">
            <w:pPr>
              <w:pBdr>
                <w:top w:val="nil"/>
                <w:left w:val="nil"/>
                <w:bottom w:val="nil"/>
                <w:right w:val="nil"/>
                <w:between w:val="nil"/>
              </w:pBdr>
              <w:spacing w:before="26"/>
              <w:ind w:left="57"/>
              <w:rPr>
                <w:b/>
                <w:color w:val="000000"/>
                <w:sz w:val="20"/>
                <w:szCs w:val="20"/>
              </w:rPr>
            </w:pPr>
            <w:r>
              <w:rPr>
                <w:b/>
                <w:color w:val="000000"/>
                <w:sz w:val="20"/>
                <w:szCs w:val="20"/>
              </w:rPr>
              <w:t>Your name</w:t>
            </w:r>
          </w:p>
        </w:tc>
        <w:tc>
          <w:tcPr>
            <w:tcW w:w="5245" w:type="dxa"/>
            <w:shd w:val="clear" w:color="auto" w:fill="FFFF00"/>
          </w:tcPr>
          <w:p w:rsidR="009F05E8" w:rsidRDefault="009F05E8">
            <w:pPr>
              <w:pBdr>
                <w:top w:val="nil"/>
                <w:left w:val="nil"/>
                <w:bottom w:val="nil"/>
                <w:right w:val="nil"/>
                <w:between w:val="nil"/>
              </w:pBdr>
              <w:rPr>
                <w:rFonts w:ascii="Times New Roman" w:eastAsia="Times New Roman" w:hAnsi="Times New Roman" w:cs="Times New Roman"/>
                <w:color w:val="000000"/>
                <w:sz w:val="18"/>
                <w:szCs w:val="18"/>
              </w:rPr>
            </w:pPr>
          </w:p>
        </w:tc>
        <w:tc>
          <w:tcPr>
            <w:tcW w:w="710" w:type="dxa"/>
            <w:shd w:val="clear" w:color="auto" w:fill="FFFF00"/>
          </w:tcPr>
          <w:p w:rsidR="009F05E8" w:rsidRDefault="002B169B">
            <w:pPr>
              <w:pBdr>
                <w:top w:val="nil"/>
                <w:left w:val="nil"/>
                <w:bottom w:val="nil"/>
                <w:right w:val="nil"/>
                <w:between w:val="nil"/>
              </w:pBdr>
              <w:spacing w:before="26"/>
              <w:ind w:left="57"/>
              <w:rPr>
                <w:b/>
                <w:color w:val="000000"/>
                <w:sz w:val="20"/>
                <w:szCs w:val="20"/>
              </w:rPr>
            </w:pPr>
            <w:r>
              <w:rPr>
                <w:b/>
                <w:color w:val="000000"/>
                <w:sz w:val="20"/>
                <w:szCs w:val="20"/>
              </w:rPr>
              <w:t>Date</w:t>
            </w:r>
          </w:p>
        </w:tc>
        <w:tc>
          <w:tcPr>
            <w:tcW w:w="2698" w:type="dxa"/>
            <w:shd w:val="clear" w:color="auto" w:fill="FFFF00"/>
          </w:tcPr>
          <w:p w:rsidR="009F05E8" w:rsidRDefault="009F05E8">
            <w:pPr>
              <w:pBdr>
                <w:top w:val="nil"/>
                <w:left w:val="nil"/>
                <w:bottom w:val="nil"/>
                <w:right w:val="nil"/>
                <w:between w:val="nil"/>
              </w:pBdr>
              <w:rPr>
                <w:rFonts w:ascii="Times New Roman" w:eastAsia="Times New Roman" w:hAnsi="Times New Roman" w:cs="Times New Roman"/>
                <w:color w:val="000000"/>
                <w:sz w:val="18"/>
                <w:szCs w:val="18"/>
              </w:rPr>
            </w:pPr>
          </w:p>
        </w:tc>
      </w:tr>
      <w:tr w:rsidR="009F05E8">
        <w:trPr>
          <w:trHeight w:val="637"/>
        </w:trPr>
        <w:tc>
          <w:tcPr>
            <w:tcW w:w="1839" w:type="dxa"/>
            <w:shd w:val="clear" w:color="auto" w:fill="FFFF00"/>
          </w:tcPr>
          <w:p w:rsidR="009F05E8" w:rsidRDefault="002B169B">
            <w:pPr>
              <w:pBdr>
                <w:top w:val="nil"/>
                <w:left w:val="nil"/>
                <w:bottom w:val="nil"/>
                <w:right w:val="nil"/>
                <w:between w:val="nil"/>
              </w:pBdr>
              <w:spacing w:before="26"/>
              <w:ind w:left="57"/>
              <w:rPr>
                <w:b/>
                <w:color w:val="000000"/>
                <w:sz w:val="20"/>
                <w:szCs w:val="20"/>
              </w:rPr>
            </w:pPr>
            <w:r>
              <w:rPr>
                <w:b/>
                <w:color w:val="000000"/>
                <w:sz w:val="20"/>
                <w:szCs w:val="20"/>
              </w:rPr>
              <w:t>Please sign here</w:t>
            </w:r>
          </w:p>
        </w:tc>
        <w:tc>
          <w:tcPr>
            <w:tcW w:w="8653" w:type="dxa"/>
            <w:gridSpan w:val="3"/>
            <w:shd w:val="clear" w:color="auto" w:fill="FFFF00"/>
          </w:tcPr>
          <w:p w:rsidR="009F05E8" w:rsidRDefault="009F05E8">
            <w:pPr>
              <w:pBdr>
                <w:top w:val="nil"/>
                <w:left w:val="nil"/>
                <w:bottom w:val="nil"/>
                <w:right w:val="nil"/>
                <w:between w:val="nil"/>
              </w:pBdr>
              <w:rPr>
                <w:rFonts w:ascii="Times New Roman" w:eastAsia="Times New Roman" w:hAnsi="Times New Roman" w:cs="Times New Roman"/>
                <w:color w:val="000000"/>
                <w:sz w:val="18"/>
                <w:szCs w:val="18"/>
              </w:rPr>
            </w:pPr>
          </w:p>
        </w:tc>
      </w:tr>
    </w:tbl>
    <w:p w:rsidR="009F05E8" w:rsidRDefault="009F05E8">
      <w:pPr>
        <w:pBdr>
          <w:top w:val="nil"/>
          <w:left w:val="nil"/>
          <w:bottom w:val="nil"/>
          <w:right w:val="nil"/>
          <w:between w:val="nil"/>
        </w:pBdr>
        <w:spacing w:before="23"/>
        <w:rPr>
          <w:color w:val="000000"/>
          <w:sz w:val="20"/>
          <w:szCs w:val="20"/>
        </w:rPr>
      </w:pPr>
    </w:p>
    <w:p w:rsidR="009F05E8" w:rsidRDefault="002B169B">
      <w:pPr>
        <w:pStyle w:val="Heading2"/>
        <w:spacing w:before="1"/>
        <w:ind w:left="182"/>
      </w:pPr>
      <w:r>
        <w:t>Part B - To be completed by a priest or minister:</w:t>
      </w:r>
    </w:p>
    <w:p w:rsidR="009F05E8" w:rsidRDefault="009F05E8">
      <w:pPr>
        <w:pBdr>
          <w:top w:val="nil"/>
          <w:left w:val="nil"/>
          <w:bottom w:val="nil"/>
          <w:right w:val="nil"/>
          <w:between w:val="nil"/>
        </w:pBdr>
        <w:spacing w:before="8" w:after="1"/>
        <w:rPr>
          <w:b/>
          <w:color w:val="000000"/>
          <w:sz w:val="20"/>
          <w:szCs w:val="20"/>
        </w:rPr>
      </w:pPr>
    </w:p>
    <w:tbl>
      <w:tblPr>
        <w:tblStyle w:val="a1"/>
        <w:tblW w:w="10495"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4"/>
        <w:gridCol w:w="4821"/>
        <w:gridCol w:w="711"/>
        <w:gridCol w:w="2699"/>
      </w:tblGrid>
      <w:tr w:rsidR="009F05E8">
        <w:trPr>
          <w:trHeight w:val="750"/>
        </w:trPr>
        <w:tc>
          <w:tcPr>
            <w:tcW w:w="2264" w:type="dxa"/>
            <w:tcBorders>
              <w:top w:val="single" w:sz="8" w:space="0" w:color="000000"/>
              <w:left w:val="single" w:sz="8" w:space="0" w:color="000000"/>
              <w:bottom w:val="single" w:sz="8" w:space="0" w:color="000000"/>
              <w:right w:val="single" w:sz="8" w:space="0" w:color="000000"/>
            </w:tcBorders>
            <w:shd w:val="clear" w:color="auto" w:fill="D9D9D9"/>
          </w:tcPr>
          <w:p w:rsidR="009F05E8" w:rsidRDefault="009F05E8">
            <w:pPr>
              <w:pBdr>
                <w:top w:val="nil"/>
                <w:left w:val="nil"/>
                <w:bottom w:val="nil"/>
                <w:right w:val="nil"/>
                <w:between w:val="nil"/>
              </w:pBdr>
              <w:spacing w:before="31"/>
              <w:rPr>
                <w:b/>
                <w:color w:val="000000"/>
                <w:sz w:val="20"/>
                <w:szCs w:val="20"/>
              </w:rPr>
            </w:pPr>
          </w:p>
          <w:p w:rsidR="009F05E8" w:rsidRDefault="002B169B">
            <w:pPr>
              <w:pBdr>
                <w:top w:val="nil"/>
                <w:left w:val="nil"/>
                <w:bottom w:val="nil"/>
                <w:right w:val="nil"/>
                <w:between w:val="nil"/>
              </w:pBdr>
              <w:ind w:left="57"/>
              <w:rPr>
                <w:b/>
                <w:color w:val="000000"/>
                <w:sz w:val="20"/>
                <w:szCs w:val="20"/>
              </w:rPr>
            </w:pPr>
            <w:r>
              <w:rPr>
                <w:b/>
                <w:color w:val="000000"/>
                <w:sz w:val="20"/>
                <w:szCs w:val="20"/>
              </w:rPr>
              <w:t>Church</w:t>
            </w:r>
          </w:p>
        </w:tc>
        <w:tc>
          <w:tcPr>
            <w:tcW w:w="8231" w:type="dxa"/>
            <w:gridSpan w:val="3"/>
            <w:tcBorders>
              <w:top w:val="single" w:sz="8" w:space="0" w:color="000000"/>
              <w:left w:val="single" w:sz="8" w:space="0" w:color="000000"/>
              <w:bottom w:val="single" w:sz="8" w:space="0" w:color="000000"/>
              <w:right w:val="single" w:sz="8" w:space="0" w:color="000000"/>
            </w:tcBorders>
            <w:shd w:val="clear" w:color="auto" w:fill="D9D9D9"/>
          </w:tcPr>
          <w:p w:rsidR="009F05E8" w:rsidRDefault="009F05E8">
            <w:pPr>
              <w:pBdr>
                <w:top w:val="nil"/>
                <w:left w:val="nil"/>
                <w:bottom w:val="nil"/>
                <w:right w:val="nil"/>
                <w:between w:val="nil"/>
              </w:pBdr>
              <w:rPr>
                <w:rFonts w:ascii="Times New Roman" w:eastAsia="Times New Roman" w:hAnsi="Times New Roman" w:cs="Times New Roman"/>
                <w:color w:val="000000"/>
                <w:sz w:val="18"/>
                <w:szCs w:val="18"/>
              </w:rPr>
            </w:pPr>
          </w:p>
        </w:tc>
      </w:tr>
      <w:tr w:rsidR="009F05E8">
        <w:trPr>
          <w:trHeight w:val="589"/>
        </w:trPr>
        <w:tc>
          <w:tcPr>
            <w:tcW w:w="2264" w:type="dxa"/>
            <w:tcBorders>
              <w:top w:val="single" w:sz="8" w:space="0" w:color="000000"/>
              <w:left w:val="single" w:sz="8" w:space="0" w:color="000000"/>
              <w:bottom w:val="single" w:sz="8" w:space="0" w:color="000000"/>
              <w:right w:val="single" w:sz="8" w:space="0" w:color="000000"/>
            </w:tcBorders>
            <w:shd w:val="clear" w:color="auto" w:fill="D9D9D9"/>
          </w:tcPr>
          <w:p w:rsidR="009F05E8" w:rsidRDefault="002B169B">
            <w:pPr>
              <w:pBdr>
                <w:top w:val="nil"/>
                <w:left w:val="nil"/>
                <w:bottom w:val="nil"/>
                <w:right w:val="nil"/>
                <w:between w:val="nil"/>
              </w:pBdr>
              <w:spacing w:before="182"/>
              <w:ind w:left="57"/>
              <w:rPr>
                <w:b/>
                <w:color w:val="000000"/>
                <w:sz w:val="20"/>
                <w:szCs w:val="20"/>
              </w:rPr>
            </w:pPr>
            <w:r>
              <w:rPr>
                <w:b/>
                <w:color w:val="000000"/>
                <w:sz w:val="20"/>
                <w:szCs w:val="20"/>
              </w:rPr>
              <w:t>Priest or minister</w:t>
            </w:r>
          </w:p>
        </w:tc>
        <w:tc>
          <w:tcPr>
            <w:tcW w:w="8231" w:type="dxa"/>
            <w:gridSpan w:val="3"/>
            <w:tcBorders>
              <w:top w:val="single" w:sz="8" w:space="0" w:color="000000"/>
              <w:left w:val="single" w:sz="8" w:space="0" w:color="000000"/>
              <w:bottom w:val="single" w:sz="8" w:space="0" w:color="000000"/>
              <w:right w:val="single" w:sz="8" w:space="0" w:color="000000"/>
            </w:tcBorders>
            <w:shd w:val="clear" w:color="auto" w:fill="D9D9D9"/>
          </w:tcPr>
          <w:p w:rsidR="009F05E8" w:rsidRDefault="009F05E8">
            <w:pPr>
              <w:pBdr>
                <w:top w:val="nil"/>
                <w:left w:val="nil"/>
                <w:bottom w:val="nil"/>
                <w:right w:val="nil"/>
                <w:between w:val="nil"/>
              </w:pBdr>
              <w:rPr>
                <w:rFonts w:ascii="Times New Roman" w:eastAsia="Times New Roman" w:hAnsi="Times New Roman" w:cs="Times New Roman"/>
                <w:color w:val="000000"/>
                <w:sz w:val="18"/>
                <w:szCs w:val="18"/>
              </w:rPr>
            </w:pPr>
          </w:p>
        </w:tc>
      </w:tr>
      <w:tr w:rsidR="009F05E8">
        <w:trPr>
          <w:trHeight w:val="560"/>
        </w:trPr>
        <w:tc>
          <w:tcPr>
            <w:tcW w:w="2264" w:type="dxa"/>
            <w:tcBorders>
              <w:top w:val="single" w:sz="8" w:space="0" w:color="000000"/>
              <w:left w:val="single" w:sz="8" w:space="0" w:color="000000"/>
              <w:bottom w:val="single" w:sz="8" w:space="0" w:color="000000"/>
              <w:right w:val="single" w:sz="8" w:space="0" w:color="000000"/>
            </w:tcBorders>
            <w:shd w:val="clear" w:color="auto" w:fill="D9D9D9"/>
          </w:tcPr>
          <w:p w:rsidR="009F05E8" w:rsidRDefault="002B169B">
            <w:pPr>
              <w:pBdr>
                <w:top w:val="nil"/>
                <w:left w:val="nil"/>
                <w:bottom w:val="nil"/>
                <w:right w:val="nil"/>
                <w:between w:val="nil"/>
              </w:pBdr>
              <w:spacing w:before="150"/>
              <w:ind w:left="57"/>
              <w:rPr>
                <w:b/>
                <w:color w:val="000000"/>
                <w:sz w:val="20"/>
                <w:szCs w:val="20"/>
              </w:rPr>
            </w:pPr>
            <w:r>
              <w:rPr>
                <w:b/>
                <w:color w:val="000000"/>
                <w:sz w:val="20"/>
                <w:szCs w:val="20"/>
              </w:rPr>
              <w:t>Address</w:t>
            </w:r>
          </w:p>
        </w:tc>
        <w:tc>
          <w:tcPr>
            <w:tcW w:w="8231" w:type="dxa"/>
            <w:gridSpan w:val="3"/>
            <w:tcBorders>
              <w:top w:val="single" w:sz="8" w:space="0" w:color="000000"/>
              <w:left w:val="single" w:sz="8" w:space="0" w:color="000000"/>
              <w:bottom w:val="single" w:sz="8" w:space="0" w:color="000000"/>
              <w:right w:val="single" w:sz="8" w:space="0" w:color="000000"/>
            </w:tcBorders>
            <w:shd w:val="clear" w:color="auto" w:fill="D9D9D9"/>
          </w:tcPr>
          <w:p w:rsidR="009F05E8" w:rsidRDefault="009F05E8">
            <w:pPr>
              <w:pBdr>
                <w:top w:val="nil"/>
                <w:left w:val="nil"/>
                <w:bottom w:val="nil"/>
                <w:right w:val="nil"/>
                <w:between w:val="nil"/>
              </w:pBdr>
              <w:rPr>
                <w:rFonts w:ascii="Times New Roman" w:eastAsia="Times New Roman" w:hAnsi="Times New Roman" w:cs="Times New Roman"/>
                <w:color w:val="000000"/>
                <w:sz w:val="18"/>
                <w:szCs w:val="18"/>
              </w:rPr>
            </w:pPr>
          </w:p>
        </w:tc>
      </w:tr>
      <w:tr w:rsidR="009F05E8">
        <w:trPr>
          <w:trHeight w:val="560"/>
        </w:trPr>
        <w:tc>
          <w:tcPr>
            <w:tcW w:w="2264" w:type="dxa"/>
            <w:tcBorders>
              <w:top w:val="single" w:sz="8" w:space="0" w:color="000000"/>
              <w:left w:val="single" w:sz="8" w:space="0" w:color="000000"/>
              <w:bottom w:val="single" w:sz="8" w:space="0" w:color="000000"/>
              <w:right w:val="single" w:sz="8" w:space="0" w:color="000000"/>
            </w:tcBorders>
            <w:shd w:val="clear" w:color="auto" w:fill="D9D9D9"/>
          </w:tcPr>
          <w:p w:rsidR="009F05E8" w:rsidRDefault="002B169B">
            <w:pPr>
              <w:pBdr>
                <w:top w:val="nil"/>
                <w:left w:val="nil"/>
                <w:bottom w:val="nil"/>
                <w:right w:val="nil"/>
                <w:between w:val="nil"/>
              </w:pBdr>
              <w:spacing w:before="182"/>
              <w:ind w:left="57"/>
              <w:rPr>
                <w:b/>
                <w:color w:val="000000"/>
                <w:sz w:val="20"/>
                <w:szCs w:val="20"/>
              </w:rPr>
            </w:pPr>
            <w:r>
              <w:rPr>
                <w:b/>
                <w:color w:val="000000"/>
                <w:sz w:val="20"/>
                <w:szCs w:val="20"/>
              </w:rPr>
              <w:t>Telephone</w:t>
            </w:r>
          </w:p>
        </w:tc>
        <w:tc>
          <w:tcPr>
            <w:tcW w:w="8231" w:type="dxa"/>
            <w:gridSpan w:val="3"/>
            <w:tcBorders>
              <w:top w:val="single" w:sz="8" w:space="0" w:color="000000"/>
              <w:left w:val="single" w:sz="8" w:space="0" w:color="000000"/>
              <w:bottom w:val="single" w:sz="8" w:space="0" w:color="000000"/>
              <w:right w:val="single" w:sz="8" w:space="0" w:color="000000"/>
            </w:tcBorders>
            <w:shd w:val="clear" w:color="auto" w:fill="D9D9D9"/>
          </w:tcPr>
          <w:p w:rsidR="009F05E8" w:rsidRDefault="009F05E8">
            <w:pPr>
              <w:pBdr>
                <w:top w:val="nil"/>
                <w:left w:val="nil"/>
                <w:bottom w:val="nil"/>
                <w:right w:val="nil"/>
                <w:between w:val="nil"/>
              </w:pBdr>
              <w:rPr>
                <w:rFonts w:ascii="Times New Roman" w:eastAsia="Times New Roman" w:hAnsi="Times New Roman" w:cs="Times New Roman"/>
                <w:color w:val="000000"/>
                <w:sz w:val="18"/>
                <w:szCs w:val="18"/>
              </w:rPr>
            </w:pPr>
          </w:p>
        </w:tc>
      </w:tr>
      <w:tr w:rsidR="009F05E8">
        <w:trPr>
          <w:trHeight w:val="941"/>
        </w:trPr>
        <w:tc>
          <w:tcPr>
            <w:tcW w:w="2264" w:type="dxa"/>
            <w:tcBorders>
              <w:top w:val="single" w:sz="8" w:space="0" w:color="000000"/>
              <w:left w:val="single" w:sz="8" w:space="0" w:color="000000"/>
              <w:bottom w:val="single" w:sz="8" w:space="0" w:color="000000"/>
              <w:right w:val="single" w:sz="8" w:space="0" w:color="000000"/>
            </w:tcBorders>
            <w:shd w:val="clear" w:color="auto" w:fill="D9D9D9"/>
          </w:tcPr>
          <w:p w:rsidR="009F05E8" w:rsidRDefault="002B169B">
            <w:pPr>
              <w:pBdr>
                <w:top w:val="nil"/>
                <w:left w:val="nil"/>
                <w:bottom w:val="nil"/>
                <w:right w:val="nil"/>
                <w:between w:val="nil"/>
              </w:pBdr>
              <w:spacing w:before="24"/>
              <w:ind w:left="10" w:right="1"/>
              <w:jc w:val="center"/>
              <w:rPr>
                <w:color w:val="000000"/>
                <w:sz w:val="40"/>
                <w:szCs w:val="40"/>
              </w:rPr>
            </w:pPr>
            <w:r>
              <w:rPr>
                <w:color w:val="000000"/>
                <w:sz w:val="40"/>
                <w:szCs w:val="40"/>
              </w:rPr>
              <w:t>□</w:t>
            </w:r>
          </w:p>
        </w:tc>
        <w:tc>
          <w:tcPr>
            <w:tcW w:w="8231" w:type="dxa"/>
            <w:gridSpan w:val="3"/>
            <w:tcBorders>
              <w:top w:val="single" w:sz="8" w:space="0" w:color="000000"/>
              <w:left w:val="single" w:sz="8" w:space="0" w:color="000000"/>
              <w:bottom w:val="single" w:sz="8" w:space="0" w:color="000000"/>
              <w:right w:val="single" w:sz="8" w:space="0" w:color="000000"/>
            </w:tcBorders>
            <w:shd w:val="clear" w:color="auto" w:fill="D9D9D9"/>
          </w:tcPr>
          <w:p w:rsidR="009F05E8" w:rsidRDefault="009F05E8">
            <w:pPr>
              <w:pBdr>
                <w:top w:val="nil"/>
                <w:left w:val="nil"/>
                <w:bottom w:val="nil"/>
                <w:right w:val="nil"/>
                <w:between w:val="nil"/>
              </w:pBdr>
              <w:spacing w:before="23"/>
              <w:rPr>
                <w:b/>
                <w:color w:val="000000"/>
                <w:sz w:val="20"/>
                <w:szCs w:val="20"/>
              </w:rPr>
            </w:pPr>
          </w:p>
          <w:p w:rsidR="009F05E8" w:rsidRDefault="002B169B">
            <w:pPr>
              <w:pBdr>
                <w:top w:val="nil"/>
                <w:left w:val="nil"/>
                <w:bottom w:val="nil"/>
                <w:right w:val="nil"/>
                <w:between w:val="nil"/>
              </w:pBdr>
              <w:ind w:left="57"/>
              <w:rPr>
                <w:color w:val="000000"/>
                <w:sz w:val="20"/>
                <w:szCs w:val="20"/>
              </w:rPr>
            </w:pPr>
            <w:r>
              <w:rPr>
                <w:color w:val="000000"/>
                <w:sz w:val="20"/>
                <w:szCs w:val="20"/>
              </w:rPr>
              <w:t>Please tick this box to confirm that the declaration by parent above is accurate.</w:t>
            </w:r>
          </w:p>
        </w:tc>
      </w:tr>
      <w:tr w:rsidR="009F05E8">
        <w:trPr>
          <w:trHeight w:val="634"/>
        </w:trPr>
        <w:tc>
          <w:tcPr>
            <w:tcW w:w="2264" w:type="dxa"/>
            <w:tcBorders>
              <w:top w:val="single" w:sz="8" w:space="0" w:color="000000"/>
              <w:left w:val="single" w:sz="8" w:space="0" w:color="000000"/>
              <w:bottom w:val="single" w:sz="8" w:space="0" w:color="000000"/>
              <w:right w:val="single" w:sz="8" w:space="0" w:color="000000"/>
            </w:tcBorders>
            <w:shd w:val="clear" w:color="auto" w:fill="D9D9D9"/>
          </w:tcPr>
          <w:p w:rsidR="009F05E8" w:rsidRDefault="002B169B">
            <w:pPr>
              <w:pBdr>
                <w:top w:val="nil"/>
                <w:left w:val="nil"/>
                <w:bottom w:val="nil"/>
                <w:right w:val="nil"/>
                <w:between w:val="nil"/>
              </w:pBdr>
              <w:spacing w:before="23"/>
              <w:ind w:left="57"/>
              <w:rPr>
                <w:b/>
                <w:color w:val="000000"/>
                <w:sz w:val="20"/>
                <w:szCs w:val="20"/>
              </w:rPr>
            </w:pPr>
            <w:r>
              <w:rPr>
                <w:b/>
                <w:color w:val="000000"/>
                <w:sz w:val="20"/>
                <w:szCs w:val="20"/>
              </w:rPr>
              <w:t>Your name</w:t>
            </w:r>
          </w:p>
        </w:tc>
        <w:tc>
          <w:tcPr>
            <w:tcW w:w="4821" w:type="dxa"/>
            <w:tcBorders>
              <w:top w:val="single" w:sz="8" w:space="0" w:color="000000"/>
              <w:left w:val="single" w:sz="8" w:space="0" w:color="000000"/>
              <w:bottom w:val="single" w:sz="8" w:space="0" w:color="000000"/>
              <w:right w:val="single" w:sz="8" w:space="0" w:color="000000"/>
            </w:tcBorders>
            <w:shd w:val="clear" w:color="auto" w:fill="D9D9D9"/>
          </w:tcPr>
          <w:p w:rsidR="009F05E8" w:rsidRDefault="009F05E8">
            <w:pPr>
              <w:pBdr>
                <w:top w:val="nil"/>
                <w:left w:val="nil"/>
                <w:bottom w:val="nil"/>
                <w:right w:val="nil"/>
                <w:between w:val="nil"/>
              </w:pBdr>
              <w:rPr>
                <w:rFonts w:ascii="Times New Roman" w:eastAsia="Times New Roman" w:hAnsi="Times New Roman" w:cs="Times New Roman"/>
                <w:color w:val="000000"/>
                <w:sz w:val="18"/>
                <w:szCs w:val="18"/>
              </w:rPr>
            </w:pPr>
          </w:p>
        </w:tc>
        <w:tc>
          <w:tcPr>
            <w:tcW w:w="711" w:type="dxa"/>
            <w:tcBorders>
              <w:top w:val="single" w:sz="8" w:space="0" w:color="000000"/>
              <w:left w:val="single" w:sz="8" w:space="0" w:color="000000"/>
              <w:bottom w:val="single" w:sz="8" w:space="0" w:color="000000"/>
              <w:right w:val="single" w:sz="8" w:space="0" w:color="000000"/>
            </w:tcBorders>
            <w:shd w:val="clear" w:color="auto" w:fill="D9D9D9"/>
          </w:tcPr>
          <w:p w:rsidR="009F05E8" w:rsidRDefault="002B169B">
            <w:pPr>
              <w:pBdr>
                <w:top w:val="nil"/>
                <w:left w:val="nil"/>
                <w:bottom w:val="nil"/>
                <w:right w:val="nil"/>
                <w:between w:val="nil"/>
              </w:pBdr>
              <w:spacing w:before="23"/>
              <w:ind w:left="56"/>
              <w:rPr>
                <w:b/>
                <w:color w:val="000000"/>
                <w:sz w:val="20"/>
                <w:szCs w:val="20"/>
              </w:rPr>
            </w:pPr>
            <w:r>
              <w:rPr>
                <w:b/>
                <w:color w:val="000000"/>
                <w:sz w:val="20"/>
                <w:szCs w:val="20"/>
              </w:rPr>
              <w:t>Date</w:t>
            </w:r>
          </w:p>
        </w:tc>
        <w:tc>
          <w:tcPr>
            <w:tcW w:w="2699" w:type="dxa"/>
            <w:tcBorders>
              <w:top w:val="single" w:sz="8" w:space="0" w:color="000000"/>
              <w:left w:val="single" w:sz="8" w:space="0" w:color="000000"/>
              <w:bottom w:val="single" w:sz="8" w:space="0" w:color="000000"/>
              <w:right w:val="single" w:sz="8" w:space="0" w:color="000000"/>
            </w:tcBorders>
            <w:shd w:val="clear" w:color="auto" w:fill="D9D9D9"/>
          </w:tcPr>
          <w:p w:rsidR="009F05E8" w:rsidRDefault="009F05E8">
            <w:pPr>
              <w:pBdr>
                <w:top w:val="nil"/>
                <w:left w:val="nil"/>
                <w:bottom w:val="nil"/>
                <w:right w:val="nil"/>
                <w:between w:val="nil"/>
              </w:pBdr>
              <w:rPr>
                <w:rFonts w:ascii="Times New Roman" w:eastAsia="Times New Roman" w:hAnsi="Times New Roman" w:cs="Times New Roman"/>
                <w:color w:val="000000"/>
                <w:sz w:val="18"/>
                <w:szCs w:val="18"/>
              </w:rPr>
            </w:pPr>
          </w:p>
        </w:tc>
      </w:tr>
      <w:tr w:rsidR="009F05E8">
        <w:trPr>
          <w:trHeight w:val="634"/>
        </w:trPr>
        <w:tc>
          <w:tcPr>
            <w:tcW w:w="2264" w:type="dxa"/>
            <w:tcBorders>
              <w:top w:val="single" w:sz="8" w:space="0" w:color="000000"/>
              <w:left w:val="single" w:sz="8" w:space="0" w:color="000000"/>
              <w:bottom w:val="single" w:sz="8" w:space="0" w:color="000000"/>
              <w:right w:val="single" w:sz="8" w:space="0" w:color="000000"/>
            </w:tcBorders>
            <w:shd w:val="clear" w:color="auto" w:fill="D9D9D9"/>
          </w:tcPr>
          <w:p w:rsidR="009F05E8" w:rsidRDefault="002B169B">
            <w:pPr>
              <w:pBdr>
                <w:top w:val="nil"/>
                <w:left w:val="nil"/>
                <w:bottom w:val="nil"/>
                <w:right w:val="nil"/>
                <w:between w:val="nil"/>
              </w:pBdr>
              <w:spacing w:before="22"/>
              <w:ind w:left="57"/>
              <w:rPr>
                <w:b/>
                <w:color w:val="000000"/>
                <w:sz w:val="20"/>
                <w:szCs w:val="20"/>
              </w:rPr>
            </w:pPr>
            <w:r>
              <w:rPr>
                <w:b/>
                <w:color w:val="000000"/>
                <w:sz w:val="20"/>
                <w:szCs w:val="20"/>
              </w:rPr>
              <w:t>Please sign here</w:t>
            </w:r>
          </w:p>
        </w:tc>
        <w:tc>
          <w:tcPr>
            <w:tcW w:w="8231" w:type="dxa"/>
            <w:gridSpan w:val="3"/>
            <w:tcBorders>
              <w:top w:val="single" w:sz="8" w:space="0" w:color="000000"/>
              <w:left w:val="single" w:sz="8" w:space="0" w:color="000000"/>
              <w:bottom w:val="single" w:sz="8" w:space="0" w:color="000000"/>
              <w:right w:val="single" w:sz="8" w:space="0" w:color="000000"/>
            </w:tcBorders>
            <w:shd w:val="clear" w:color="auto" w:fill="D9D9D9"/>
          </w:tcPr>
          <w:p w:rsidR="009F05E8" w:rsidRDefault="009F05E8">
            <w:pPr>
              <w:pBdr>
                <w:top w:val="nil"/>
                <w:left w:val="nil"/>
                <w:bottom w:val="nil"/>
                <w:right w:val="nil"/>
                <w:between w:val="nil"/>
              </w:pBdr>
              <w:rPr>
                <w:rFonts w:ascii="Times New Roman" w:eastAsia="Times New Roman" w:hAnsi="Times New Roman" w:cs="Times New Roman"/>
                <w:color w:val="000000"/>
                <w:sz w:val="18"/>
                <w:szCs w:val="18"/>
              </w:rPr>
            </w:pPr>
          </w:p>
        </w:tc>
      </w:tr>
      <w:tr w:rsidR="009F05E8">
        <w:trPr>
          <w:trHeight w:val="742"/>
        </w:trPr>
        <w:tc>
          <w:tcPr>
            <w:tcW w:w="10495" w:type="dxa"/>
            <w:gridSpan w:val="4"/>
            <w:tcBorders>
              <w:top w:val="single" w:sz="8" w:space="0" w:color="000000"/>
              <w:left w:val="single" w:sz="8" w:space="0" w:color="000000"/>
              <w:bottom w:val="single" w:sz="8" w:space="0" w:color="000000"/>
              <w:right w:val="single" w:sz="8" w:space="0" w:color="000000"/>
            </w:tcBorders>
          </w:tcPr>
          <w:p w:rsidR="009F05E8" w:rsidRDefault="002B169B">
            <w:pPr>
              <w:pBdr>
                <w:top w:val="nil"/>
                <w:left w:val="nil"/>
                <w:bottom w:val="nil"/>
                <w:right w:val="nil"/>
                <w:between w:val="nil"/>
              </w:pBdr>
              <w:spacing w:before="22"/>
              <w:ind w:left="57"/>
              <w:rPr>
                <w:color w:val="000000"/>
                <w:sz w:val="20"/>
                <w:szCs w:val="20"/>
              </w:rPr>
            </w:pPr>
            <w:r>
              <w:rPr>
                <w:color w:val="000000"/>
                <w:sz w:val="20"/>
                <w:szCs w:val="20"/>
              </w:rPr>
              <w:t>Thank you for your assistance.</w:t>
            </w:r>
          </w:p>
          <w:p w:rsidR="009F05E8" w:rsidRDefault="002B169B">
            <w:pPr>
              <w:pBdr>
                <w:top w:val="nil"/>
                <w:left w:val="nil"/>
                <w:bottom w:val="nil"/>
                <w:right w:val="nil"/>
                <w:between w:val="nil"/>
              </w:pBdr>
              <w:spacing w:before="1"/>
              <w:ind w:left="57"/>
              <w:rPr>
                <w:color w:val="000000"/>
                <w:sz w:val="20"/>
                <w:szCs w:val="20"/>
              </w:rPr>
            </w:pPr>
            <w:r>
              <w:rPr>
                <w:color w:val="000000"/>
                <w:sz w:val="20"/>
                <w:szCs w:val="20"/>
              </w:rPr>
              <w:t>This form may be used as evidence if a family is refused admission and appeals against that decision.</w:t>
            </w:r>
          </w:p>
        </w:tc>
      </w:tr>
    </w:tbl>
    <w:p w:rsidR="009F05E8" w:rsidRDefault="009F05E8">
      <w:pPr>
        <w:pBdr>
          <w:top w:val="nil"/>
          <w:left w:val="nil"/>
          <w:bottom w:val="nil"/>
          <w:right w:val="nil"/>
          <w:between w:val="nil"/>
        </w:pBdr>
        <w:rPr>
          <w:b/>
          <w:color w:val="000000"/>
          <w:sz w:val="20"/>
          <w:szCs w:val="20"/>
        </w:rPr>
      </w:pPr>
    </w:p>
    <w:p w:rsidR="009F05E8" w:rsidRDefault="002B169B">
      <w:pPr>
        <w:pBdr>
          <w:top w:val="nil"/>
          <w:left w:val="nil"/>
          <w:bottom w:val="nil"/>
          <w:right w:val="nil"/>
          <w:between w:val="nil"/>
        </w:pBdr>
        <w:spacing w:before="79"/>
        <w:rPr>
          <w:b/>
          <w:color w:val="000000"/>
          <w:sz w:val="20"/>
          <w:szCs w:val="20"/>
        </w:rPr>
      </w:pPr>
      <w:r>
        <w:rPr>
          <w:noProof/>
          <w:lang w:val="en-GB"/>
        </w:rPr>
        <mc:AlternateContent>
          <mc:Choice Requires="wps">
            <w:drawing>
              <wp:anchor distT="0" distB="0" distL="0" distR="0" simplePos="0" relativeHeight="251661312" behindDoc="0" locked="0" layoutInCell="1" hidden="0" allowOverlap="1">
                <wp:simplePos x="0" y="0"/>
                <wp:positionH relativeFrom="column">
                  <wp:posOffset>76200</wp:posOffset>
                </wp:positionH>
                <wp:positionV relativeFrom="paragraph">
                  <wp:posOffset>203200</wp:posOffset>
                </wp:positionV>
                <wp:extent cx="6350" cy="12700"/>
                <wp:effectExtent l="0" t="0" r="0" b="0"/>
                <wp:wrapTopAndBottom distT="0" distB="0"/>
                <wp:docPr id="30" name="Freeform 30"/>
                <wp:cNvGraphicFramePr/>
                <a:graphic xmlns:a="http://schemas.openxmlformats.org/drawingml/2006/main">
                  <a:graphicData uri="http://schemas.microsoft.com/office/word/2010/wordprocessingShape">
                    <wps:wsp>
                      <wps:cNvSpPr/>
                      <wps:spPr>
                        <a:xfrm>
                          <a:off x="4431283" y="3776825"/>
                          <a:ext cx="1829435" cy="6350"/>
                        </a:xfrm>
                        <a:custGeom>
                          <a:avLst/>
                          <a:gdLst/>
                          <a:ahLst/>
                          <a:cxnLst/>
                          <a:rect l="l" t="t" r="r" b="b"/>
                          <a:pathLst>
                            <a:path w="1829435" h="6350" extrusionOk="0">
                              <a:moveTo>
                                <a:pt x="1829054" y="0"/>
                              </a:moveTo>
                              <a:lnTo>
                                <a:pt x="0" y="0"/>
                              </a:lnTo>
                              <a:lnTo>
                                <a:pt x="0" y="6095"/>
                              </a:lnTo>
                              <a:lnTo>
                                <a:pt x="1829054" y="6095"/>
                              </a:lnTo>
                              <a:lnTo>
                                <a:pt x="1829054"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76200</wp:posOffset>
                </wp:positionH>
                <wp:positionV relativeFrom="paragraph">
                  <wp:posOffset>203200</wp:posOffset>
                </wp:positionV>
                <wp:extent cx="6350" cy="12700"/>
                <wp:effectExtent b="0" l="0" r="0" t="0"/>
                <wp:wrapTopAndBottom distB="0" distT="0"/>
                <wp:docPr id="30" name="image6.png"/>
                <a:graphic>
                  <a:graphicData uri="http://schemas.openxmlformats.org/drawingml/2006/picture">
                    <pic:pic>
                      <pic:nvPicPr>
                        <pic:cNvPr id="0" name="image6.png"/>
                        <pic:cNvPicPr preferRelativeResize="0"/>
                      </pic:nvPicPr>
                      <pic:blipFill>
                        <a:blip r:embed="rId15"/>
                        <a:srcRect/>
                        <a:stretch>
                          <a:fillRect/>
                        </a:stretch>
                      </pic:blipFill>
                      <pic:spPr>
                        <a:xfrm>
                          <a:off x="0" y="0"/>
                          <a:ext cx="6350" cy="12700"/>
                        </a:xfrm>
                        <a:prstGeom prst="rect"/>
                        <a:ln/>
                      </pic:spPr>
                    </pic:pic>
                  </a:graphicData>
                </a:graphic>
              </wp:anchor>
            </w:drawing>
          </mc:Fallback>
        </mc:AlternateContent>
      </w:r>
    </w:p>
    <w:p w:rsidR="009F05E8" w:rsidRDefault="002B169B">
      <w:pPr>
        <w:pBdr>
          <w:top w:val="nil"/>
          <w:left w:val="nil"/>
          <w:bottom w:val="nil"/>
          <w:right w:val="nil"/>
          <w:between w:val="nil"/>
        </w:pBdr>
        <w:spacing w:before="83"/>
        <w:ind w:left="120" w:right="158"/>
        <w:jc w:val="both"/>
        <w:rPr>
          <w:color w:val="000000"/>
          <w:sz w:val="20"/>
          <w:szCs w:val="20"/>
        </w:rPr>
      </w:pPr>
      <w:r>
        <w:rPr>
          <w:color w:val="000000"/>
          <w:sz w:val="21"/>
          <w:szCs w:val="21"/>
          <w:vertAlign w:val="superscript"/>
        </w:rPr>
        <w:t xml:space="preserve">1 </w:t>
      </w:r>
      <w:r>
        <w:rPr>
          <w:color w:val="000000"/>
          <w:sz w:val="20"/>
          <w:szCs w:val="20"/>
        </w:rPr>
        <w:t xml:space="preserve">‘Children of other Christian denominations’ means children who belong to other churches and ecclesial communities which acknowledge God’s revelation in Christ, confess the Lord Jesus Christ as God and </w:t>
      </w:r>
      <w:proofErr w:type="spellStart"/>
      <w:r>
        <w:rPr>
          <w:color w:val="000000"/>
          <w:sz w:val="20"/>
          <w:szCs w:val="20"/>
        </w:rPr>
        <w:t>Saviour</w:t>
      </w:r>
      <w:proofErr w:type="spellEnd"/>
      <w:r>
        <w:rPr>
          <w:color w:val="000000"/>
          <w:sz w:val="20"/>
          <w:szCs w:val="20"/>
        </w:rPr>
        <w:t xml:space="preserve"> according to the Scriptures and, in obedience t</w:t>
      </w:r>
      <w:r>
        <w:rPr>
          <w:color w:val="000000"/>
          <w:sz w:val="20"/>
          <w:szCs w:val="20"/>
        </w:rPr>
        <w:t>o God’s will and in the power of the Holy Spirit commit themselves: to seek a deepening of their communion with Christ and with one another in the Church, which is his body; and to fulfil their mission to proclaim the Gospel by common witness and service t</w:t>
      </w:r>
      <w:r>
        <w:rPr>
          <w:color w:val="000000"/>
          <w:sz w:val="20"/>
          <w:szCs w:val="20"/>
        </w:rPr>
        <w:t xml:space="preserve">o the world to the glory of the one God, Father, Son and Holy Spirit. An ecclesial community which, on principle, has no </w:t>
      </w:r>
      <w:proofErr w:type="spellStart"/>
      <w:r>
        <w:rPr>
          <w:color w:val="000000"/>
          <w:sz w:val="20"/>
          <w:szCs w:val="20"/>
        </w:rPr>
        <w:t>credal</w:t>
      </w:r>
      <w:proofErr w:type="spellEnd"/>
      <w:r>
        <w:rPr>
          <w:color w:val="000000"/>
          <w:sz w:val="20"/>
          <w:szCs w:val="20"/>
        </w:rPr>
        <w:t xml:space="preserve"> statements in its tradition is included if it manifests faith in Christ as witnessed to in the Scriptures and is committed to wo</w:t>
      </w:r>
      <w:r>
        <w:rPr>
          <w:color w:val="000000"/>
          <w:sz w:val="20"/>
          <w:szCs w:val="20"/>
        </w:rPr>
        <w:t xml:space="preserve">rking in the spirit of the above. All members of Churches Together in England (CTE) and Churches Together in Wales (CYTUN) are deemed to be included in the above definition, as are all other churches and ecclesial communities that are in membership of any </w:t>
      </w:r>
      <w:r>
        <w:rPr>
          <w:color w:val="000000"/>
          <w:sz w:val="20"/>
          <w:szCs w:val="20"/>
        </w:rPr>
        <w:t xml:space="preserve">local Churches Together Group (by whatever title) on the above basis. Evidence will be by this completed Faith Supplementary </w:t>
      </w:r>
      <w:proofErr w:type="gramStart"/>
      <w:r>
        <w:rPr>
          <w:color w:val="000000"/>
          <w:sz w:val="20"/>
          <w:szCs w:val="20"/>
        </w:rPr>
        <w:t>information</w:t>
      </w:r>
      <w:proofErr w:type="gramEnd"/>
      <w:r>
        <w:rPr>
          <w:color w:val="000000"/>
          <w:sz w:val="20"/>
          <w:szCs w:val="20"/>
        </w:rPr>
        <w:t xml:space="preserve"> Form.</w:t>
      </w:r>
    </w:p>
    <w:p w:rsidR="009F05E8" w:rsidRDefault="002B169B">
      <w:pPr>
        <w:pBdr>
          <w:top w:val="nil"/>
          <w:left w:val="nil"/>
          <w:bottom w:val="nil"/>
          <w:right w:val="nil"/>
          <w:between w:val="nil"/>
        </w:pBdr>
        <w:ind w:left="120" w:right="156"/>
        <w:jc w:val="both"/>
        <w:rPr>
          <w:color w:val="000000"/>
          <w:sz w:val="20"/>
          <w:szCs w:val="20"/>
        </w:rPr>
      </w:pPr>
      <w:r>
        <w:rPr>
          <w:color w:val="000000"/>
          <w:sz w:val="21"/>
          <w:szCs w:val="21"/>
          <w:vertAlign w:val="superscript"/>
        </w:rPr>
        <w:t xml:space="preserve">2 </w:t>
      </w:r>
      <w:r>
        <w:rPr>
          <w:color w:val="000000"/>
          <w:sz w:val="20"/>
          <w:szCs w:val="20"/>
        </w:rPr>
        <w:t>To regularly attend, the child attends church services on at least a monthly basis, and for a minimum period of</w:t>
      </w:r>
      <w:r>
        <w:rPr>
          <w:color w:val="000000"/>
          <w:sz w:val="20"/>
          <w:szCs w:val="20"/>
        </w:rPr>
        <w:t xml:space="preserve"> two years immediately prior to the application being made. In the event that during the period specified for attendance at worship the church has been closed for public worship and has not provided alternative premises for that worship, the requirements o</w:t>
      </w:r>
      <w:r>
        <w:rPr>
          <w:color w:val="000000"/>
          <w:sz w:val="20"/>
          <w:szCs w:val="20"/>
        </w:rPr>
        <w:t>f these [admissions] arrangements in relation to attendance will only apply to the period when the church or alternative premises have been available for public worship.</w:t>
      </w:r>
    </w:p>
    <w:p w:rsidR="009F05E8" w:rsidRDefault="002B169B">
      <w:pPr>
        <w:pBdr>
          <w:top w:val="nil"/>
          <w:left w:val="nil"/>
          <w:bottom w:val="nil"/>
          <w:right w:val="nil"/>
          <w:between w:val="nil"/>
        </w:pBdr>
        <w:spacing w:line="230" w:lineRule="auto"/>
        <w:ind w:left="120"/>
        <w:jc w:val="both"/>
        <w:rPr>
          <w:color w:val="000000"/>
          <w:sz w:val="20"/>
          <w:szCs w:val="20"/>
        </w:rPr>
        <w:sectPr w:rsidR="009F05E8">
          <w:pgSz w:w="11910" w:h="16840"/>
          <w:pgMar w:top="1120" w:right="560" w:bottom="280" w:left="600" w:header="720" w:footer="720" w:gutter="0"/>
          <w:cols w:space="720"/>
        </w:sectPr>
      </w:pPr>
      <w:r>
        <w:rPr>
          <w:color w:val="000000"/>
          <w:sz w:val="21"/>
          <w:szCs w:val="21"/>
          <w:vertAlign w:val="superscript"/>
        </w:rPr>
        <w:t xml:space="preserve">3 </w:t>
      </w:r>
      <w:r>
        <w:rPr>
          <w:color w:val="000000"/>
          <w:sz w:val="20"/>
          <w:szCs w:val="20"/>
        </w:rPr>
        <w:t>A church which subscribes to the doctrine of the Holy Trinity or a chur</w:t>
      </w:r>
      <w:r>
        <w:rPr>
          <w:color w:val="000000"/>
          <w:sz w:val="20"/>
          <w:szCs w:val="20"/>
        </w:rPr>
        <w:t xml:space="preserve">ch </w:t>
      </w:r>
      <w:proofErr w:type="spellStart"/>
      <w:r>
        <w:rPr>
          <w:color w:val="000000"/>
          <w:sz w:val="20"/>
          <w:szCs w:val="20"/>
        </w:rPr>
        <w:t>recognised</w:t>
      </w:r>
      <w:proofErr w:type="spellEnd"/>
      <w:r>
        <w:rPr>
          <w:color w:val="000000"/>
          <w:sz w:val="20"/>
          <w:szCs w:val="20"/>
        </w:rPr>
        <w:t xml:space="preserve"> by Churches Together in England.</w:t>
      </w:r>
    </w:p>
    <w:p w:rsidR="009F05E8" w:rsidRDefault="002B169B">
      <w:r>
        <w:rPr>
          <w:noProof/>
          <w:lang w:val="en-GB"/>
        </w:rPr>
        <w:lastRenderedPageBreak/>
        <mc:AlternateContent>
          <mc:Choice Requires="wpg">
            <w:drawing>
              <wp:anchor distT="0" distB="0" distL="0" distR="0" simplePos="0" relativeHeight="251662336" behindDoc="0" locked="0" layoutInCell="1" hidden="0" allowOverlap="1">
                <wp:simplePos x="0" y="0"/>
                <wp:positionH relativeFrom="column">
                  <wp:posOffset>-336387</wp:posOffset>
                </wp:positionH>
                <wp:positionV relativeFrom="paragraph">
                  <wp:posOffset>0</wp:posOffset>
                </wp:positionV>
                <wp:extent cx="6430690" cy="1738313"/>
                <wp:effectExtent l="0" t="0" r="0" b="0"/>
                <wp:wrapSquare wrapText="bothSides" distT="0" distB="0" distL="0" distR="0"/>
                <wp:docPr id="28" name="Rectangle 28"/>
                <wp:cNvGraphicFramePr/>
                <a:graphic xmlns:a="http://schemas.openxmlformats.org/drawingml/2006/main">
                  <a:graphicData uri="http://schemas.microsoft.com/office/word/2010/wordprocessingShape">
                    <wps:wsp>
                      <wps:cNvSpPr/>
                      <wps:spPr>
                        <a:xfrm>
                          <a:off x="2480245" y="3008188"/>
                          <a:ext cx="5731510" cy="1543624"/>
                        </a:xfrm>
                        <a:prstGeom prst="rect">
                          <a:avLst/>
                        </a:prstGeom>
                        <a:noFill/>
                        <a:ln w="9525" cap="flat" cmpd="sng">
                          <a:solidFill>
                            <a:srgbClr val="000000"/>
                          </a:solidFill>
                          <a:prstDash val="solid"/>
                          <a:round/>
                          <a:headEnd type="none" w="sm" len="sm"/>
                          <a:tailEnd type="none" w="sm" len="sm"/>
                        </a:ln>
                      </wps:spPr>
                      <wps:txbx>
                        <w:txbxContent>
                          <w:p w:rsidR="009F05E8" w:rsidRDefault="002B169B">
                            <w:pPr>
                              <w:spacing w:before="25"/>
                              <w:ind w:left="51"/>
                              <w:jc w:val="both"/>
                              <w:textDirection w:val="btLr"/>
                            </w:pPr>
                            <w:r>
                              <w:rPr>
                                <w:color w:val="000000"/>
                                <w:sz w:val="20"/>
                              </w:rPr>
                              <w:t>This form should be scanned and emailed to the school at:</w:t>
                            </w:r>
                          </w:p>
                          <w:p w:rsidR="009F05E8" w:rsidRDefault="002B169B">
                            <w:pPr>
                              <w:ind w:left="51" w:firstLine="51"/>
                              <w:jc w:val="both"/>
                              <w:textDirection w:val="btLr"/>
                            </w:pPr>
                            <w:proofErr w:type="spellStart"/>
                            <w:r>
                              <w:rPr>
                                <w:b/>
                                <w:color w:val="000000"/>
                                <w:sz w:val="20"/>
                              </w:rPr>
                              <w:t>Looseleigh</w:t>
                            </w:r>
                            <w:proofErr w:type="spellEnd"/>
                            <w:r>
                              <w:rPr>
                                <w:b/>
                                <w:color w:val="000000"/>
                                <w:sz w:val="20"/>
                              </w:rPr>
                              <w:t xml:space="preserve"> Lane, </w:t>
                            </w:r>
                            <w:proofErr w:type="spellStart"/>
                            <w:r>
                              <w:rPr>
                                <w:b/>
                                <w:color w:val="000000"/>
                                <w:sz w:val="20"/>
                              </w:rPr>
                              <w:t>Derriford</w:t>
                            </w:r>
                            <w:proofErr w:type="spellEnd"/>
                            <w:r>
                              <w:rPr>
                                <w:b/>
                                <w:color w:val="000000"/>
                                <w:sz w:val="20"/>
                              </w:rPr>
                              <w:t>, Plymouth, Devon PL6 5HN</w:t>
                            </w:r>
                          </w:p>
                          <w:p w:rsidR="009F05E8" w:rsidRDefault="009F05E8">
                            <w:pPr>
                              <w:spacing w:before="1"/>
                              <w:textDirection w:val="btLr"/>
                            </w:pPr>
                          </w:p>
                          <w:p w:rsidR="009F05E8" w:rsidRDefault="002B169B">
                            <w:pPr>
                              <w:ind w:left="51" w:firstLine="51"/>
                              <w:jc w:val="both"/>
                              <w:textDirection w:val="btLr"/>
                            </w:pPr>
                            <w:r>
                              <w:rPr>
                                <w:b/>
                                <w:color w:val="000000"/>
                                <w:sz w:val="20"/>
                              </w:rPr>
                              <w:t>Privacy and Data Protection:</w:t>
                            </w:r>
                          </w:p>
                          <w:p w:rsidR="009F05E8" w:rsidRDefault="002B169B">
                            <w:pPr>
                              <w:spacing w:before="1"/>
                              <w:ind w:left="51" w:right="60"/>
                              <w:jc w:val="both"/>
                              <w:textDirection w:val="btLr"/>
                            </w:pPr>
                            <w:r>
                              <w:rPr>
                                <w:color w:val="000000"/>
                                <w:sz w:val="20"/>
                              </w:rPr>
                              <w:t xml:space="preserve">Your personal data is being used by the School and Plymouth City Council for the purposes of an application for admission to school. We undertake to ensure your personal data will only be used in accordance with our privacy notice. Please confirm that you </w:t>
                            </w:r>
                            <w:r>
                              <w:rPr>
                                <w:color w:val="000000"/>
                                <w:sz w:val="20"/>
                              </w:rPr>
                              <w:t>give your consent to the School and LA using your personal data as outlined in our privacy notice, by signing below. You have the right to withdraw your consent at any time. If you wish to exercise any of your rights under the General Data Protection Regul</w:t>
                            </w:r>
                            <w:r>
                              <w:rPr>
                                <w:color w:val="000000"/>
                                <w:sz w:val="20"/>
                              </w:rPr>
                              <w:t>ation, please contact Plymouth City Council’s Data Protection Officer.</w:t>
                            </w:r>
                          </w:p>
                          <w:p w:rsidR="009F05E8" w:rsidRDefault="002B169B">
                            <w:pPr>
                              <w:ind w:left="51" w:right="50"/>
                              <w:jc w:val="both"/>
                              <w:textDirection w:val="btLr"/>
                            </w:pPr>
                            <w:r>
                              <w:rPr>
                                <w:color w:val="000000"/>
                                <w:sz w:val="20"/>
                              </w:rPr>
                              <w:t xml:space="preserve">For more information about Data Protection, please contact the School or visit </w:t>
                            </w:r>
                            <w:r>
                              <w:rPr>
                                <w:color w:val="0000FF"/>
                                <w:sz w:val="20"/>
                                <w:u w:val="single"/>
                              </w:rPr>
                              <w:t>https://www.plymouth.gov.uk/data-</w:t>
                            </w:r>
                            <w:r>
                              <w:rPr>
                                <w:color w:val="0000FF"/>
                                <w:sz w:val="20"/>
                              </w:rPr>
                              <w:t xml:space="preserve"> </w:t>
                            </w:r>
                            <w:r>
                              <w:rPr>
                                <w:color w:val="0000FF"/>
                                <w:sz w:val="20"/>
                                <w:u w:val="single"/>
                              </w:rPr>
                              <w:t>protection</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-336387</wp:posOffset>
                </wp:positionH>
                <wp:positionV relativeFrom="paragraph">
                  <wp:posOffset>0</wp:posOffset>
                </wp:positionV>
                <wp:extent cx="6430690" cy="1738313"/>
                <wp:effectExtent b="0" l="0" r="0" t="0"/>
                <wp:wrapSquare wrapText="bothSides" distB="0" distT="0" distL="0" distR="0"/>
                <wp:docPr id="28" name="image4.png"/>
                <a:graphic>
                  <a:graphicData uri="http://schemas.openxmlformats.org/drawingml/2006/picture">
                    <pic:pic>
                      <pic:nvPicPr>
                        <pic:cNvPr id="0" name="image4.png"/>
                        <pic:cNvPicPr preferRelativeResize="0"/>
                      </pic:nvPicPr>
                      <pic:blipFill>
                        <a:blip r:embed="rId16"/>
                        <a:srcRect/>
                        <a:stretch>
                          <a:fillRect/>
                        </a:stretch>
                      </pic:blipFill>
                      <pic:spPr>
                        <a:xfrm>
                          <a:off x="0" y="0"/>
                          <a:ext cx="6430690" cy="1738313"/>
                        </a:xfrm>
                        <a:prstGeom prst="rect"/>
                        <a:ln/>
                      </pic:spPr>
                    </pic:pic>
                  </a:graphicData>
                </a:graphic>
              </wp:anchor>
            </w:drawing>
          </mc:Fallback>
        </mc:AlternateContent>
      </w:r>
    </w:p>
    <w:sectPr w:rsidR="009F05E8">
      <w:pgSz w:w="11910" w:h="16840"/>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ptos Display">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E8"/>
    <w:rsid w:val="002B169B"/>
    <w:rsid w:val="009F0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9EAC2"/>
  <w15:docId w15:val="{8C42EBD3-C058-466F-95D9-2332357E5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800"/>
    <w:pPr>
      <w:autoSpaceDE w:val="0"/>
      <w:autoSpaceDN w:val="0"/>
    </w:pPr>
  </w:style>
  <w:style w:type="paragraph" w:styleId="Heading1">
    <w:name w:val="heading 1"/>
    <w:basedOn w:val="Normal"/>
    <w:next w:val="Normal"/>
    <w:link w:val="Heading1Char"/>
    <w:uiPriority w:val="9"/>
    <w:qFormat/>
    <w:rsid w:val="00EE4800"/>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rPr>
  </w:style>
  <w:style w:type="paragraph" w:styleId="Heading2">
    <w:name w:val="heading 2"/>
    <w:basedOn w:val="Normal"/>
    <w:next w:val="Normal"/>
    <w:link w:val="Heading2Char"/>
    <w:uiPriority w:val="9"/>
    <w:unhideWhenUsed/>
    <w:qFormat/>
    <w:rsid w:val="00EE4800"/>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rPr>
  </w:style>
  <w:style w:type="paragraph" w:styleId="Heading3">
    <w:name w:val="heading 3"/>
    <w:basedOn w:val="Normal"/>
    <w:next w:val="Normal"/>
    <w:link w:val="Heading3Char"/>
    <w:uiPriority w:val="9"/>
    <w:semiHidden/>
    <w:unhideWhenUsed/>
    <w:qFormat/>
    <w:rsid w:val="00EE4800"/>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rPr>
  </w:style>
  <w:style w:type="paragraph" w:styleId="Heading4">
    <w:name w:val="heading 4"/>
    <w:basedOn w:val="Normal"/>
    <w:next w:val="Normal"/>
    <w:link w:val="Heading4Char"/>
    <w:uiPriority w:val="9"/>
    <w:semiHidden/>
    <w:unhideWhenUsed/>
    <w:qFormat/>
    <w:rsid w:val="00EE4800"/>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lang w:val="en-GB"/>
    </w:rPr>
  </w:style>
  <w:style w:type="paragraph" w:styleId="Heading5">
    <w:name w:val="heading 5"/>
    <w:basedOn w:val="Normal"/>
    <w:next w:val="Normal"/>
    <w:link w:val="Heading5Char"/>
    <w:uiPriority w:val="9"/>
    <w:semiHidden/>
    <w:unhideWhenUsed/>
    <w:qFormat/>
    <w:rsid w:val="00EE4800"/>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lang w:val="en-GB"/>
    </w:rPr>
  </w:style>
  <w:style w:type="paragraph" w:styleId="Heading6">
    <w:name w:val="heading 6"/>
    <w:basedOn w:val="Normal"/>
    <w:next w:val="Normal"/>
    <w:link w:val="Heading6Char"/>
    <w:uiPriority w:val="9"/>
    <w:semiHidden/>
    <w:unhideWhenUsed/>
    <w:qFormat/>
    <w:rsid w:val="00EE4800"/>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GB"/>
    </w:rPr>
  </w:style>
  <w:style w:type="paragraph" w:styleId="Heading7">
    <w:name w:val="heading 7"/>
    <w:basedOn w:val="Normal"/>
    <w:next w:val="Normal"/>
    <w:link w:val="Heading7Char"/>
    <w:uiPriority w:val="9"/>
    <w:semiHidden/>
    <w:unhideWhenUsed/>
    <w:qFormat/>
    <w:rsid w:val="00EE4800"/>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GB"/>
    </w:rPr>
  </w:style>
  <w:style w:type="paragraph" w:styleId="Heading8">
    <w:name w:val="heading 8"/>
    <w:basedOn w:val="Normal"/>
    <w:next w:val="Normal"/>
    <w:link w:val="Heading8Char"/>
    <w:uiPriority w:val="9"/>
    <w:semiHidden/>
    <w:unhideWhenUsed/>
    <w:qFormat/>
    <w:rsid w:val="00EE4800"/>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GB"/>
    </w:rPr>
  </w:style>
  <w:style w:type="paragraph" w:styleId="Heading9">
    <w:name w:val="heading 9"/>
    <w:basedOn w:val="Normal"/>
    <w:next w:val="Normal"/>
    <w:link w:val="Heading9Char"/>
    <w:uiPriority w:val="9"/>
    <w:semiHidden/>
    <w:unhideWhenUsed/>
    <w:qFormat/>
    <w:rsid w:val="00EE4800"/>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E4800"/>
    <w:pPr>
      <w:widowControl/>
      <w:autoSpaceDE/>
      <w:autoSpaceDN/>
      <w:spacing w:after="80"/>
      <w:contextualSpacing/>
    </w:pPr>
    <w:rPr>
      <w:rFonts w:asciiTheme="majorHAnsi" w:eastAsiaTheme="majorEastAsia" w:hAnsiTheme="majorHAnsi" w:cstheme="majorBidi"/>
      <w:spacing w:val="-10"/>
      <w:kern w:val="28"/>
      <w:sz w:val="56"/>
      <w:szCs w:val="56"/>
      <w:lang w:val="en-GB"/>
    </w:rPr>
  </w:style>
  <w:style w:type="character" w:customStyle="1" w:styleId="Heading1Char">
    <w:name w:val="Heading 1 Char"/>
    <w:basedOn w:val="DefaultParagraphFont"/>
    <w:link w:val="Heading1"/>
    <w:uiPriority w:val="9"/>
    <w:rsid w:val="00EE48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48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48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48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48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48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48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48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4800"/>
    <w:rPr>
      <w:rFonts w:eastAsiaTheme="majorEastAsia" w:cstheme="majorBidi"/>
      <w:color w:val="272727" w:themeColor="text1" w:themeTint="D8"/>
    </w:rPr>
  </w:style>
  <w:style w:type="character" w:customStyle="1" w:styleId="TitleChar">
    <w:name w:val="Title Char"/>
    <w:basedOn w:val="DefaultParagraphFont"/>
    <w:link w:val="Title"/>
    <w:uiPriority w:val="10"/>
    <w:rsid w:val="00EE48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pPr>
      <w:widowControl/>
      <w:spacing w:after="160" w:line="259" w:lineRule="auto"/>
    </w:pPr>
    <w:rPr>
      <w:rFonts w:ascii="Aptos" w:eastAsia="Aptos" w:hAnsi="Aptos" w:cs="Aptos"/>
      <w:color w:val="595959"/>
      <w:sz w:val="28"/>
      <w:szCs w:val="28"/>
    </w:rPr>
  </w:style>
  <w:style w:type="character" w:customStyle="1" w:styleId="SubtitleChar">
    <w:name w:val="Subtitle Char"/>
    <w:basedOn w:val="DefaultParagraphFont"/>
    <w:link w:val="Subtitle"/>
    <w:uiPriority w:val="11"/>
    <w:rsid w:val="00EE48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4800"/>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GB"/>
    </w:rPr>
  </w:style>
  <w:style w:type="character" w:customStyle="1" w:styleId="QuoteChar">
    <w:name w:val="Quote Char"/>
    <w:basedOn w:val="DefaultParagraphFont"/>
    <w:link w:val="Quote"/>
    <w:uiPriority w:val="29"/>
    <w:rsid w:val="00EE4800"/>
    <w:rPr>
      <w:i/>
      <w:iCs/>
      <w:color w:val="404040" w:themeColor="text1" w:themeTint="BF"/>
    </w:rPr>
  </w:style>
  <w:style w:type="paragraph" w:styleId="ListParagraph">
    <w:name w:val="List Paragraph"/>
    <w:basedOn w:val="Normal"/>
    <w:uiPriority w:val="34"/>
    <w:qFormat/>
    <w:rsid w:val="00EE4800"/>
    <w:pPr>
      <w:widowControl/>
      <w:autoSpaceDE/>
      <w:autoSpaceDN/>
      <w:spacing w:after="160" w:line="259" w:lineRule="auto"/>
      <w:ind w:left="720"/>
      <w:contextualSpacing/>
    </w:pPr>
    <w:rPr>
      <w:rFonts w:asciiTheme="minorHAnsi" w:eastAsiaTheme="minorHAnsi" w:hAnsiTheme="minorHAnsi" w:cstheme="minorBidi"/>
      <w:kern w:val="2"/>
      <w:lang w:val="en-GB"/>
    </w:rPr>
  </w:style>
  <w:style w:type="character" w:styleId="IntenseEmphasis">
    <w:name w:val="Intense Emphasis"/>
    <w:basedOn w:val="DefaultParagraphFont"/>
    <w:uiPriority w:val="21"/>
    <w:qFormat/>
    <w:rsid w:val="00EE4800"/>
    <w:rPr>
      <w:i/>
      <w:iCs/>
      <w:color w:val="0F4761" w:themeColor="accent1" w:themeShade="BF"/>
    </w:rPr>
  </w:style>
  <w:style w:type="paragraph" w:styleId="IntenseQuote">
    <w:name w:val="Intense Quote"/>
    <w:basedOn w:val="Normal"/>
    <w:next w:val="Normal"/>
    <w:link w:val="IntenseQuoteChar"/>
    <w:uiPriority w:val="30"/>
    <w:qFormat/>
    <w:rsid w:val="00EE4800"/>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GB"/>
    </w:rPr>
  </w:style>
  <w:style w:type="character" w:customStyle="1" w:styleId="IntenseQuoteChar">
    <w:name w:val="Intense Quote Char"/>
    <w:basedOn w:val="DefaultParagraphFont"/>
    <w:link w:val="IntenseQuote"/>
    <w:uiPriority w:val="30"/>
    <w:rsid w:val="00EE4800"/>
    <w:rPr>
      <w:i/>
      <w:iCs/>
      <w:color w:val="0F4761" w:themeColor="accent1" w:themeShade="BF"/>
    </w:rPr>
  </w:style>
  <w:style w:type="character" w:styleId="IntenseReference">
    <w:name w:val="Intense Reference"/>
    <w:basedOn w:val="DefaultParagraphFont"/>
    <w:uiPriority w:val="32"/>
    <w:qFormat/>
    <w:rsid w:val="00EE4800"/>
    <w:rPr>
      <w:b/>
      <w:bCs/>
      <w:smallCaps/>
      <w:color w:val="0F4761" w:themeColor="accent1" w:themeShade="BF"/>
      <w:spacing w:val="5"/>
    </w:rPr>
  </w:style>
  <w:style w:type="paragraph" w:styleId="BodyText">
    <w:name w:val="Body Text"/>
    <w:basedOn w:val="Normal"/>
    <w:link w:val="BodyTextChar"/>
    <w:uiPriority w:val="1"/>
    <w:qFormat/>
    <w:rsid w:val="00EE4800"/>
    <w:rPr>
      <w:sz w:val="20"/>
      <w:szCs w:val="20"/>
    </w:rPr>
  </w:style>
  <w:style w:type="character" w:customStyle="1" w:styleId="BodyTextChar">
    <w:name w:val="Body Text Char"/>
    <w:basedOn w:val="DefaultParagraphFont"/>
    <w:link w:val="BodyText"/>
    <w:uiPriority w:val="1"/>
    <w:rsid w:val="00EE4800"/>
    <w:rPr>
      <w:rFonts w:ascii="Arial" w:eastAsia="Arial" w:hAnsi="Arial" w:cs="Arial"/>
      <w:kern w:val="0"/>
      <w:sz w:val="20"/>
      <w:szCs w:val="20"/>
      <w:lang w:val="en-US"/>
    </w:rPr>
  </w:style>
  <w:style w:type="paragraph" w:customStyle="1" w:styleId="TableParagraph">
    <w:name w:val="Table Paragraph"/>
    <w:basedOn w:val="Normal"/>
    <w:uiPriority w:val="1"/>
    <w:qFormat/>
    <w:rsid w:val="00EE4800"/>
    <w:pPr>
      <w:ind w:left="57"/>
    </w:p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devon.cc/school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ymouth.gov.uk/schooladmission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hyperlink" Target="http://www.plymouth.gov.uk/schooladmissions" TargetMode="External"/><Relationship Id="rId5" Type="http://schemas.openxmlformats.org/officeDocument/2006/relationships/image" Target="media/image1.png"/><Relationship Id="rId15"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devon.cc/schoolpolicy"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dvbNsWCUAvGELAXwCJ2+kzW74A==">CgMxLjAyCGguZ2pkZ3hzOAByITE0TUhIM2gzZ2Z1eHZ4MXFfSk8wNHNvbkIxMUgtNDlLVw==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5245</Characters>
  <Application>Microsoft Office Word</Application>
  <DocSecurity>0</DocSecurity>
  <Lines>43</Lines>
  <Paragraphs>12</Paragraphs>
  <ScaleCrop>false</ScaleCrop>
  <Company>Notre Dame</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Laird</dc:creator>
  <cp:lastModifiedBy>Helen Laird</cp:lastModifiedBy>
  <cp:revision>2</cp:revision>
  <dcterms:created xsi:type="dcterms:W3CDTF">2024-09-12T11:07:00Z</dcterms:created>
  <dcterms:modified xsi:type="dcterms:W3CDTF">2024-10-10T15:21:00Z</dcterms:modified>
</cp:coreProperties>
</file>