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67"/>
        <w:gridCol w:w="3887"/>
        <w:tblGridChange w:id="0">
          <w:tblGrid>
            <w:gridCol w:w="6767"/>
            <w:gridCol w:w="388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tabs>
                <w:tab w:val="left" w:leader="none" w:pos="900"/>
                <w:tab w:val="left" w:leader="none" w:pos="1515"/>
              </w:tabs>
              <w:rPr>
                <w:rFonts w:ascii="surrounding__.)" w:cs="surrounding__.)" w:eastAsia="surrounding__.)" w:hAnsi="surrounding__.)"/>
                <w:b w:val="1"/>
              </w:rPr>
            </w:pPr>
            <w:r w:rsidDel="00000000" w:rsidR="00000000" w:rsidRPr="00000000">
              <w:rPr>
                <w:rFonts w:ascii="surrounding__.)" w:cs="surrounding__.)" w:eastAsia="surrounding__.)" w:hAnsi="surrounding__.)"/>
                <w:b w:val="1"/>
                <w:rtl w:val="0"/>
              </w:rPr>
              <w:t xml:space="preserve">Level 3 Cambridge Technical Extended Certificate in Sport and Physical Activity.          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900"/>
                <w:tab w:val="left" w:leader="none" w:pos="1515"/>
              </w:tabs>
              <w:rPr>
                <w:rFonts w:ascii="surrounding__.)" w:cs="surrounding__.)" w:eastAsia="surrounding__.)" w:hAnsi="surrounding__.)"/>
                <w:b w:val="1"/>
              </w:rPr>
            </w:pPr>
            <w:r w:rsidDel="00000000" w:rsidR="00000000" w:rsidRPr="00000000">
              <w:rPr>
                <w:rFonts w:ascii="surrounding__.)" w:cs="surrounding__.)" w:eastAsia="surrounding__.)" w:hAnsi="surrounding__.)"/>
                <w:b w:val="1"/>
                <w:rtl w:val="0"/>
              </w:rPr>
              <w:t xml:space="preserve">Exam Board OCR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tabs>
                <w:tab w:val="left" w:leader="none" w:pos="900"/>
                <w:tab w:val="left" w:leader="none" w:pos="1515"/>
              </w:tabs>
              <w:ind w:left="71" w:firstLine="0"/>
              <w:rPr>
                <w:rFonts w:ascii="Lexend Medium" w:cs="Lexend Medium" w:eastAsia="Lexend Medium" w:hAnsi="Lexend Medium"/>
                <w:sz w:val="74"/>
                <w:szCs w:val="74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color w:val="222222"/>
                <w:sz w:val="44"/>
                <w:szCs w:val="44"/>
                <w:highlight w:val="white"/>
                <w:rtl w:val="0"/>
              </w:rPr>
              <w:t xml:space="preserve">CTEC Sport &amp; Physical activity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Bdr>
          <w:bottom w:color="000000" w:space="1" w:sz="6" w:val="single"/>
        </w:pBdr>
        <w:rPr>
          <w:rFonts w:ascii="Lexend Medium" w:cs="Lexend Medium" w:eastAsia="Lexend Medium" w:hAnsi="Lexend Medium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940"/>
        </w:tabs>
        <w:jc w:val="both"/>
        <w:rPr>
          <w:rFonts w:ascii="Lexend Medium" w:cs="Lexend Medium" w:eastAsia="Lexend Medium" w:hAnsi="Lexend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5940"/>
        </w:tabs>
        <w:jc w:val="both"/>
        <w:rPr>
          <w:rFonts w:ascii="Lexend Medium" w:cs="Lexend Medium" w:eastAsia="Lexend Medium" w:hAnsi="Lexend Medium"/>
          <w:color w:val="ffffff"/>
          <w:sz w:val="32"/>
          <w:szCs w:val="32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 If you have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 </w:t>
      </w:r>
      <w:r w:rsidDel="00000000" w:rsidR="00000000" w:rsidRPr="00000000">
        <w:rPr>
          <w:rFonts w:ascii="Lexend Medium" w:cs="Lexend Medium" w:eastAsia="Lexend Medium" w:hAnsi="Lexend Medium"/>
          <w:color w:val="ffffff"/>
          <w:rtl w:val="0"/>
        </w:rPr>
        <w:t xml:space="preserve">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A passion for sport and the far reaching sports industry.</w:t>
      </w:r>
    </w:p>
    <w:p w:rsidR="00000000" w:rsidDel="00000000" w:rsidP="00000000" w:rsidRDefault="00000000" w:rsidRPr="00000000" w14:paraId="00000009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Lexend Medium" w:cs="Lexend Medium" w:eastAsia="Lexend Medium" w:hAnsi="Lexend Medium"/>
          <w:color w:val="ffffff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 You can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</w:t>
      </w:r>
      <w:r w:rsidDel="00000000" w:rsidR="00000000" w:rsidRPr="00000000">
        <w:rPr>
          <w:rFonts w:ascii="Lexend Medium" w:cs="Lexend Medium" w:eastAsia="Lexend Medium" w:hAnsi="Lexend Medium"/>
          <w:highlight w:val="black"/>
          <w:rtl w:val="0"/>
        </w:rPr>
        <w:t xml:space="preserve">&gt;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Apply to do a Level 3 Cambridge Technical Extended Certificate in Sport and Physical Activity, worth 1 A level, studying 5 units over 2 years.</w:t>
      </w:r>
    </w:p>
    <w:p w:rsidR="00000000" w:rsidDel="00000000" w:rsidP="00000000" w:rsidRDefault="00000000" w:rsidRPr="00000000" w14:paraId="0000000C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Lexend Medium" w:cs="Lexend Medium" w:eastAsia="Lexend Medium" w:hAnsi="Lexend Medium"/>
          <w:color w:val="ffffff"/>
          <w:sz w:val="32"/>
          <w:szCs w:val="32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 This will mean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</w:t>
      </w:r>
      <w:r w:rsidDel="00000000" w:rsidR="00000000" w:rsidRPr="00000000">
        <w:rPr>
          <w:rFonts w:ascii="Lexend Medium" w:cs="Lexend Medium" w:eastAsia="Lexend Medium" w:hAnsi="Lexend Medium"/>
          <w:highlight w:val="black"/>
          <w:rtl w:val="0"/>
        </w:rPr>
        <w:t xml:space="preserve">&gt;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 </w:t>
      </w:r>
      <w:r w:rsidDel="00000000" w:rsidR="00000000" w:rsidRPr="00000000">
        <w:rPr>
          <w:rFonts w:ascii="Lexend Medium" w:cs="Lexend Medium" w:eastAsia="Lexend Medium" w:hAnsi="Lexend Medium"/>
          <w:color w:val="ffffff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You will have a number of assignments throughout the two years for coursework and 2 exam units.</w:t>
      </w:r>
    </w:p>
    <w:p w:rsidR="00000000" w:rsidDel="00000000" w:rsidP="00000000" w:rsidRDefault="00000000" w:rsidRPr="00000000" w14:paraId="0000000F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Lexend Medium" w:cs="Lexend Medium" w:eastAsia="Lexend Medium" w:hAnsi="Lexend Medium"/>
          <w:color w:val="ffffff"/>
          <w:sz w:val="32"/>
          <w:szCs w:val="32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 This course will appeal to any student who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</w:t>
      </w:r>
      <w:r w:rsidDel="00000000" w:rsidR="00000000" w:rsidRPr="00000000">
        <w:rPr>
          <w:rFonts w:ascii="Lexend Medium" w:cs="Lexend Medium" w:eastAsia="Lexend Medium" w:hAnsi="Lexend Medium"/>
          <w:highlight w:val="black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Is organised and can keep to deadlines for coursework, as well as work towards written examinations.</w:t>
      </w:r>
    </w:p>
    <w:p w:rsidR="00000000" w:rsidDel="00000000" w:rsidP="00000000" w:rsidRDefault="00000000" w:rsidRPr="00000000" w14:paraId="00000012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It would be an advantage to have studied either GCSE, Cambridge National or BTEC PE first but this is not essential. An aptitude for science would also be an advantage. A passion for sport is essential.</w:t>
      </w:r>
    </w:p>
    <w:p w:rsidR="00000000" w:rsidDel="00000000" w:rsidP="00000000" w:rsidRDefault="00000000" w:rsidRPr="00000000" w14:paraId="00000013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Lexend Medium" w:cs="Lexend Medium" w:eastAsia="Lexend Medium" w:hAnsi="Lexend Medium"/>
          <w:color w:val="ffffff"/>
          <w:sz w:val="32"/>
          <w:szCs w:val="32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 You will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</w:t>
      </w:r>
      <w:r w:rsidDel="00000000" w:rsidR="00000000" w:rsidRPr="00000000">
        <w:rPr>
          <w:rFonts w:ascii="Lexend Medium" w:cs="Lexend Medium" w:eastAsia="Lexend Medium" w:hAnsi="Lexend Medium"/>
          <w:highlight w:val="black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Study a wide range of topics and present your work in a number of different formats including presentations, videos, posters and practical performance, as well as in exams.</w:t>
      </w:r>
    </w:p>
    <w:p w:rsidR="00000000" w:rsidDel="00000000" w:rsidP="00000000" w:rsidRDefault="00000000" w:rsidRPr="00000000" w14:paraId="00000016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Lexend Medium" w:cs="Lexend Medium" w:eastAsia="Lexend Medium" w:hAnsi="Lexend Medium"/>
          <w:sz w:val="32"/>
          <w:szCs w:val="32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Course Modules are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</w:t>
      </w:r>
      <w:r w:rsidDel="00000000" w:rsidR="00000000" w:rsidRPr="00000000">
        <w:rPr>
          <w:rFonts w:ascii="Lexend Medium" w:cs="Lexend Medium" w:eastAsia="Lexend Medium" w:hAnsi="Lexend Medium"/>
          <w:highlight w:val="black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Lexend" w:cs="Lexend" w:eastAsia="Lexend" w:hAnsi="Lexend"/>
          <w:b w:val="1"/>
          <w:sz w:val="26"/>
          <w:szCs w:val="26"/>
        </w:rPr>
      </w:pPr>
      <w:r w:rsidDel="00000000" w:rsidR="00000000" w:rsidRPr="00000000">
        <w:rPr>
          <w:rFonts w:ascii="Lexend" w:cs="Lexend" w:eastAsia="Lexend" w:hAnsi="Lexend"/>
          <w:b w:val="1"/>
          <w:sz w:val="26"/>
          <w:szCs w:val="26"/>
          <w:rtl w:val="0"/>
        </w:rPr>
        <w:t xml:space="preserve">Mandatory units – learners complete and achieve all units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Body Systems and the Effects of Physical Activity 90 GLH exam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 Sports Coaching and Activity Leadership 90 GLH coursework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Sports Organisation and Development 60 GLH Exam </w:t>
      </w:r>
    </w:p>
    <w:p w:rsidR="00000000" w:rsidDel="00000000" w:rsidP="00000000" w:rsidRDefault="00000000" w:rsidRPr="00000000" w14:paraId="0000001C">
      <w:pPr>
        <w:jc w:val="both"/>
        <w:rPr>
          <w:rFonts w:ascii="Lexend Medium" w:cs="Lexend Medium" w:eastAsia="Lexend Medium" w:hAnsi="Lexend Medium"/>
        </w:rPr>
      </w:pP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Optional units</w:t>
      </w: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– learners complete 2 optional coursework unit from a variety – including practical sport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jc w:val="both"/>
        <w:rPr>
          <w:rFonts w:ascii="Lexend Medium" w:cs="Lexend Medium" w:eastAsia="Lexend Medium" w:hAnsi="Lexend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Lexend Medium" w:cs="Lexend Medium" w:eastAsia="Lexend Medium" w:hAnsi="Lexend Medium"/>
          <w:color w:val="ffffff"/>
          <w:sz w:val="32"/>
          <w:szCs w:val="32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With this subject you could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</w:t>
      </w:r>
      <w:r w:rsidDel="00000000" w:rsidR="00000000" w:rsidRPr="00000000">
        <w:rPr>
          <w:rFonts w:ascii="Lexend Medium" w:cs="Lexend Medium" w:eastAsia="Lexend Medium" w:hAnsi="Lexend Medium"/>
          <w:highlight w:val="black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Lexend Medium" w:cs="Lexend Medium" w:eastAsia="Lexend Medium" w:hAnsi="Lexend Medium"/>
          <w:color w:val="ffffff"/>
          <w:sz w:val="32"/>
          <w:szCs w:val="32"/>
          <w:highlight w:val="black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Have a good foundation for a career in the sports industry, from coaching to sports journalism to athlete dietician.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Lexend Medium" w:cs="Lexend Medium" w:eastAsia="Lexend Medium" w:hAnsi="Lexend Medium"/>
          <w:color w:val="ffffff"/>
          <w:sz w:val="22"/>
          <w:szCs w:val="22"/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Lexend Medium" w:cs="Lexend Medium" w:eastAsia="Lexend Medium" w:hAnsi="Lexend Medium"/>
          <w:color w:val="ffffff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 For more information contact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</w:t>
      </w:r>
      <w:r w:rsidDel="00000000" w:rsidR="00000000" w:rsidRPr="00000000">
        <w:rPr>
          <w:rFonts w:ascii="Lexend Medium" w:cs="Lexend Medium" w:eastAsia="Lexend Medium" w:hAnsi="Lexend Medium"/>
          <w:highlight w:val="black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Mrs T Allen (Head of PE)    </w:t>
      </w:r>
      <w:hyperlink r:id="rId7">
        <w:r w:rsidDel="00000000" w:rsidR="00000000" w:rsidRPr="00000000">
          <w:rPr>
            <w:rFonts w:ascii="Lexend Medium" w:cs="Lexend Medium" w:eastAsia="Lexend Medium" w:hAnsi="Lexend Medium"/>
            <w:color w:val="1155cc"/>
            <w:sz w:val="22"/>
            <w:szCs w:val="22"/>
            <w:u w:val="single"/>
            <w:rtl w:val="0"/>
          </w:rPr>
          <w:t xml:space="preserve">tallen@ndonline.org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Lexend Medium" w:cs="Lexend Medium" w:eastAsia="Lexend Medium" w:hAnsi="Lexend Medium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720" w:top="1440" w:left="720" w:right="748" w:header="566.929133858267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exend Medium">
    <w:embedRegular w:fontKey="{00000000-0000-0000-0000-000000000000}" r:id="rId1" w:subsetted="0"/>
    <w:embedBold w:fontKey="{00000000-0000-0000-0000-000000000000}" r:id="rId2" w:subsetted="0"/>
  </w:font>
  <w:font w:name="surrounding__.)"/>
  <w:font w:name="Lexend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surrounding__.)" w:cs="surrounding__.)" w:eastAsia="surrounding__.)" w:hAnsi="surrounding__.)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surrounding__.)" w:cs="surrounding__.)" w:eastAsia="surrounding__.)" w:hAnsi="surrounding__.)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www.ndonline.org</w:t>
      </w:r>
    </w:hyperlink>
    <w:r w:rsidDel="00000000" w:rsidR="00000000" w:rsidRPr="00000000">
      <w:rPr>
        <w:rFonts w:ascii="surrounding__.)" w:cs="surrounding__.)" w:eastAsia="surrounding__.)" w:hAnsi="surrounding__.)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Lexend" w:cs="Lexend" w:eastAsia="Lexend" w:hAnsi="Lexend"/>
        <w:b w:val="1"/>
        <w:i w:val="0"/>
        <w:smallCaps w:val="0"/>
        <w:strike w:val="0"/>
        <w:color w:val="000000"/>
        <w:sz w:val="60"/>
        <w:szCs w:val="60"/>
        <w:highlight w:val="white"/>
        <w:u w:val="none"/>
        <w:vertAlign w:val="baseline"/>
      </w:rPr>
    </w:pPr>
    <w:r w:rsidDel="00000000" w:rsidR="00000000" w:rsidRPr="00000000">
      <w:rPr/>
      <w:pict>
        <v:shape id="WordPictureWatermark3" style="position:absolute;width:563.6707874015748pt;height:493.781732283464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Fonts w:ascii="Lexend" w:cs="Lexend" w:eastAsia="Lexend" w:hAnsi="Lexend"/>
        <w:b w:val="1"/>
        <w:sz w:val="60"/>
        <w:szCs w:val="60"/>
        <w:highlight w:val="white"/>
        <w:rtl w:val="0"/>
      </w:rPr>
      <w:t xml:space="preserve">NDSB6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5910263</wp:posOffset>
          </wp:positionH>
          <wp:positionV relativeFrom="paragraph">
            <wp:posOffset>-152542</wp:posOffset>
          </wp:positionV>
          <wp:extent cx="719138" cy="685947"/>
          <wp:effectExtent b="0" l="0" r="0" t="0"/>
          <wp:wrapNone/>
          <wp:docPr id="17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9138" cy="68594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3838575</wp:posOffset>
          </wp:positionH>
          <wp:positionV relativeFrom="paragraph">
            <wp:posOffset>-165549</wp:posOffset>
          </wp:positionV>
          <wp:extent cx="723900" cy="689429"/>
          <wp:effectExtent b="0" l="0" r="0" t="0"/>
          <wp:wrapNone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900" cy="68942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6019800</wp:posOffset>
          </wp:positionH>
          <wp:positionV relativeFrom="paragraph">
            <wp:posOffset>-65695</wp:posOffset>
          </wp:positionV>
          <wp:extent cx="603257" cy="603257"/>
          <wp:effectExtent b="0" l="0" r="0" t="0"/>
          <wp:wrapSquare wrapText="bothSides" distB="114300" distT="114300" distL="114300" distR="11430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7" cy="60325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1" style="position:absolute;width:563.6707874015748pt;height:493.781732283464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5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2" style="position:absolute;width:563.6707874015748pt;height:493.781732283464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5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GB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allen@ndonline.org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Medium-regular.ttf"/><Relationship Id="rId2" Type="http://schemas.openxmlformats.org/officeDocument/2006/relationships/font" Target="fonts/LexendMedium-bold.ttf"/><Relationship Id="rId3" Type="http://schemas.openxmlformats.org/officeDocument/2006/relationships/font" Target="fonts/Lexend-regular.ttf"/><Relationship Id="rId4" Type="http://schemas.openxmlformats.org/officeDocument/2006/relationships/font" Target="fonts/Lexen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ndonlin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SY39JDzy73wmSpwrvINKEQW/vQ==">CgMxLjA4AHIhMV9HVjBSSXBJNl9NZUY5alRtbWRmY2VSNUduSElFR2pT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2017-01-05T12:33:00Z</dcterms:created>
  <dc:creator>dramshaw</dc:creator>
</cp:coreProperties>
</file>