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1"/>
        <w:tblW w:w="10493.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9"/>
        <w:gridCol w:w="8654"/>
        <w:tblGridChange w:id="0">
          <w:tblGrid>
            <w:gridCol w:w="1839"/>
            <w:gridCol w:w="8654"/>
          </w:tblGrid>
        </w:tblGridChange>
      </w:tblGrid>
      <w:tr>
        <w:trPr>
          <w:cantSplit w:val="0"/>
          <w:trHeight w:val="4850" w:hRule="atLeast"/>
          <w:tblHeader w:val="0"/>
        </w:trPr>
        <w:tc>
          <w:tcPr>
            <w:gridSpan w:val="2"/>
          </w:tcPr>
          <w:p w:rsidR="00000000" w:rsidDel="00000000" w:rsidP="00000000" w:rsidRDefault="00000000" w:rsidRPr="00000000" w14:paraId="00000002">
            <w:pPr>
              <w:pBdr>
                <w:top w:space="0" w:sz="0" w:val="nil"/>
                <w:left w:space="0" w:sz="0" w:val="nil"/>
                <w:bottom w:space="0" w:sz="0" w:val="nil"/>
                <w:right w:space="0" w:sz="0" w:val="nil"/>
                <w:between w:space="0" w:sz="0" w:val="nil"/>
              </w:pBdr>
              <w:ind w:left="2801" w:right="3" w:firstLine="0"/>
              <w:jc w:val="center"/>
              <w:rPr>
                <w:b w:val="1"/>
                <w:color w:val="000000"/>
                <w:sz w:val="40"/>
                <w:szCs w:val="40"/>
              </w:rPr>
            </w:pPr>
            <w:r w:rsidDel="00000000" w:rsidR="00000000" w:rsidRPr="00000000">
              <w:rPr>
                <w:b w:val="1"/>
                <w:color w:val="000000"/>
                <w:sz w:val="40"/>
                <w:szCs w:val="40"/>
                <w:rtl w:val="0"/>
              </w:rPr>
              <w:t xml:space="preserve">Notre Dame RC School</w:t>
            </w:r>
            <w:r w:rsidDel="00000000" w:rsidR="00000000" w:rsidRPr="00000000">
              <w:drawing>
                <wp:anchor allowOverlap="1" behindDoc="0" distB="114300" distT="114300" distL="114300" distR="114300" hidden="0" layoutInCell="1" locked="0" relativeHeight="0" simplePos="0">
                  <wp:simplePos x="0" y="0"/>
                  <wp:positionH relativeFrom="column">
                    <wp:posOffset>10162</wp:posOffset>
                  </wp:positionH>
                  <wp:positionV relativeFrom="paragraph">
                    <wp:posOffset>26671</wp:posOffset>
                  </wp:positionV>
                  <wp:extent cx="1257300" cy="1181100"/>
                  <wp:effectExtent b="0" l="0" r="0" t="0"/>
                  <wp:wrapSquare wrapText="bothSides" distB="114300" distT="114300" distL="114300" distR="114300"/>
                  <wp:docPr id="35" name="image1.png"/>
                  <a:graphic>
                    <a:graphicData uri="http://schemas.openxmlformats.org/drawingml/2006/picture">
                      <pic:pic>
                        <pic:nvPicPr>
                          <pic:cNvPr id="0" name="image1.png"/>
                          <pic:cNvPicPr preferRelativeResize="0"/>
                        </pic:nvPicPr>
                        <pic:blipFill>
                          <a:blip r:embed="rId7"/>
                          <a:srcRect b="0" l="0" r="60897" t="0"/>
                          <a:stretch>
                            <a:fillRect/>
                          </a:stretch>
                        </pic:blipFill>
                        <pic:spPr>
                          <a:xfrm>
                            <a:off x="0" y="0"/>
                            <a:ext cx="1257300" cy="1181100"/>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321" w:lineRule="auto"/>
              <w:ind w:left="2801" w:firstLine="0"/>
              <w:jc w:val="center"/>
              <w:rPr>
                <w:b w:val="1"/>
                <w:color w:val="000000"/>
                <w:sz w:val="24"/>
                <w:szCs w:val="24"/>
              </w:rPr>
            </w:pPr>
            <w:bookmarkStart w:colFirst="0" w:colLast="0" w:name="_heading=h.gjdgxs" w:id="0"/>
            <w:bookmarkEnd w:id="0"/>
            <w:r w:rsidDel="00000000" w:rsidR="00000000" w:rsidRPr="00000000">
              <w:rPr>
                <w:b w:val="1"/>
                <w:color w:val="000000"/>
                <w:sz w:val="24"/>
                <w:szCs w:val="24"/>
                <w:rtl w:val="0"/>
              </w:rPr>
              <w:t xml:space="preserve">Faith Supplementary Information Form 202</w:t>
            </w:r>
            <w:r w:rsidDel="00000000" w:rsidR="00000000" w:rsidRPr="00000000">
              <w:rPr>
                <w:b w:val="1"/>
                <w:sz w:val="24"/>
                <w:szCs w:val="24"/>
                <w:rtl w:val="0"/>
              </w:rPr>
              <w:t xml:space="preserve">6-27</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241" w:lineRule="auto"/>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 w:lineRule="auto"/>
              <w:ind w:left="57" w:firstLine="0"/>
              <w:rPr>
                <w:b w:val="1"/>
                <w:color w:val="000000"/>
                <w:sz w:val="20"/>
                <w:szCs w:val="20"/>
              </w:rPr>
            </w:pPr>
            <w:r w:rsidDel="00000000" w:rsidR="00000000" w:rsidRPr="00000000">
              <w:rPr>
                <w:b w:val="1"/>
                <w:color w:val="000000"/>
                <w:sz w:val="20"/>
                <w:szCs w:val="20"/>
                <w:rtl w:val="0"/>
              </w:rPr>
              <w:t xml:space="preserve">To be completed only where you are seeking priority on the grounds of faith.</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228" w:lineRule="auto"/>
              <w:ind w:left="57" w:firstLine="0"/>
              <w:rPr>
                <w:color w:val="000000"/>
                <w:sz w:val="20"/>
                <w:szCs w:val="20"/>
              </w:rPr>
            </w:pPr>
            <w:r w:rsidDel="00000000" w:rsidR="00000000" w:rsidRPr="00000000">
              <w:rPr>
                <w:b w:val="1"/>
                <w:color w:val="000000"/>
                <w:sz w:val="20"/>
                <w:szCs w:val="20"/>
                <w:rtl w:val="0"/>
              </w:rPr>
              <w:t xml:space="preserve">Normal Round admissions: </w:t>
            </w:r>
            <w:r w:rsidDel="00000000" w:rsidR="00000000" w:rsidRPr="00000000">
              <w:rPr>
                <w:color w:val="000000"/>
                <w:sz w:val="20"/>
                <w:szCs w:val="20"/>
                <w:rtl w:val="0"/>
              </w:rPr>
              <w:t xml:space="preserve">complete the yellow sections and return by </w:t>
            </w:r>
            <w:r w:rsidDel="00000000" w:rsidR="00000000" w:rsidRPr="00000000">
              <w:rPr>
                <w:b w:val="1"/>
                <w:color w:val="000000"/>
                <w:sz w:val="20"/>
                <w:szCs w:val="20"/>
                <w:rtl w:val="0"/>
              </w:rPr>
              <w:t xml:space="preserve">31 October 202</w:t>
            </w:r>
            <w:r w:rsidDel="00000000" w:rsidR="00000000" w:rsidRPr="00000000">
              <w:rPr>
                <w:b w:val="1"/>
                <w:sz w:val="20"/>
                <w:szCs w:val="20"/>
                <w:rtl w:val="0"/>
              </w:rPr>
              <w:t xml:space="preserve">5</w:t>
            </w:r>
            <w:r w:rsidDel="00000000" w:rsidR="00000000" w:rsidRPr="00000000">
              <w:rPr>
                <w:b w:val="1"/>
                <w:color w:val="000000"/>
                <w:sz w:val="20"/>
                <w:szCs w:val="20"/>
                <w:rtl w:val="0"/>
              </w:rPr>
              <w:t xml:space="preserve"> </w:t>
            </w:r>
            <w:r w:rsidDel="00000000" w:rsidR="00000000" w:rsidRPr="00000000">
              <w:rPr>
                <w:color w:val="000000"/>
                <w:sz w:val="20"/>
                <w:szCs w:val="20"/>
                <w:rtl w:val="0"/>
              </w:rPr>
              <w:t xml:space="preserve">or as soon as possible.</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57" w:firstLine="0"/>
              <w:rPr>
                <w:color w:val="000000"/>
                <w:sz w:val="13"/>
                <w:szCs w:val="13"/>
              </w:rPr>
            </w:pPr>
            <w:r w:rsidDel="00000000" w:rsidR="00000000" w:rsidRPr="00000000">
              <w:rPr>
                <w:b w:val="1"/>
                <w:color w:val="000000"/>
                <w:sz w:val="20"/>
                <w:szCs w:val="20"/>
                <w:rtl w:val="0"/>
              </w:rPr>
              <w:t xml:space="preserve">You must also complete a LA Common Application Form</w:t>
            </w:r>
            <w:r w:rsidDel="00000000" w:rsidR="00000000" w:rsidRPr="00000000">
              <w:rPr>
                <w:color w:val="000000"/>
                <w:sz w:val="21"/>
                <w:szCs w:val="21"/>
                <w:vertAlign w:val="superscript"/>
                <w:rtl w:val="0"/>
              </w:rPr>
              <w:t xml:space="preserve">1</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 w:lineRule="auto"/>
              <w:ind w:left="57" w:firstLine="0"/>
              <w:rPr>
                <w:color w:val="000000"/>
                <w:sz w:val="20"/>
                <w:szCs w:val="20"/>
              </w:rPr>
            </w:pPr>
            <w:r w:rsidDel="00000000" w:rsidR="00000000" w:rsidRPr="00000000">
              <w:rPr>
                <w:color w:val="000000"/>
                <w:sz w:val="20"/>
                <w:szCs w:val="20"/>
                <w:rtl w:val="0"/>
              </w:rPr>
              <w:t xml:space="preserve">(eg, for Plymouth City Council area residents, at </w:t>
            </w:r>
            <w:hyperlink r:id="rId8">
              <w:r w:rsidDel="00000000" w:rsidR="00000000" w:rsidRPr="00000000">
                <w:rPr>
                  <w:color w:val="0000ff"/>
                  <w:sz w:val="20"/>
                  <w:szCs w:val="20"/>
                  <w:u w:val="single"/>
                  <w:rtl w:val="0"/>
                </w:rPr>
                <w:t xml:space="preserve">www.plymouth.gov.uk/schooladmissions</w:t>
              </w:r>
            </w:hyperlink>
            <w:r w:rsidDel="00000000" w:rsidR="00000000" w:rsidRPr="00000000">
              <w:rPr>
                <w:color w:val="000000"/>
                <w:sz w:val="20"/>
                <w:szCs w:val="20"/>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9" w:lineRule="auto"/>
              <w:ind w:left="57" w:firstLine="0"/>
              <w:rPr>
                <w:color w:val="000000"/>
                <w:sz w:val="20"/>
                <w:szCs w:val="20"/>
              </w:rPr>
            </w:pPr>
            <w:r w:rsidDel="00000000" w:rsidR="00000000" w:rsidRPr="00000000">
              <w:rPr>
                <w:b w:val="1"/>
                <w:color w:val="000000"/>
                <w:sz w:val="20"/>
                <w:szCs w:val="20"/>
                <w:rtl w:val="0"/>
              </w:rPr>
              <w:t xml:space="preserve">In-year admissions: </w:t>
            </w:r>
            <w:r w:rsidDel="00000000" w:rsidR="00000000" w:rsidRPr="00000000">
              <w:rPr>
                <w:color w:val="000000"/>
                <w:sz w:val="20"/>
                <w:szCs w:val="20"/>
                <w:rtl w:val="0"/>
              </w:rPr>
              <w:t xml:space="preserve">complete the yellow sections and return this form as soon as possible.</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57" w:firstLine="0"/>
              <w:rPr>
                <w:b w:val="1"/>
                <w:color w:val="000000"/>
                <w:sz w:val="20"/>
                <w:szCs w:val="20"/>
              </w:rPr>
            </w:pPr>
            <w:r w:rsidDel="00000000" w:rsidR="00000000" w:rsidRPr="00000000">
              <w:rPr>
                <w:b w:val="1"/>
                <w:color w:val="000000"/>
                <w:sz w:val="20"/>
                <w:szCs w:val="20"/>
                <w:rtl w:val="0"/>
              </w:rPr>
              <w:t xml:space="preserve">You must also complete a Plymouth Common Application Form at </w:t>
            </w:r>
            <w:hyperlink r:id="rId9">
              <w:r w:rsidDel="00000000" w:rsidR="00000000" w:rsidRPr="00000000">
                <w:rPr>
                  <w:color w:val="0000ff"/>
                  <w:sz w:val="20"/>
                  <w:szCs w:val="20"/>
                  <w:u w:val="single"/>
                  <w:rtl w:val="0"/>
                </w:rPr>
                <w:t xml:space="preserve">www.plymouth.gov.uk/schooladmissions</w:t>
              </w:r>
            </w:hyperlink>
            <w:r w:rsidDel="00000000" w:rsidR="00000000" w:rsidRPr="00000000">
              <w:rPr>
                <w:color w:val="0000ff"/>
                <w:sz w:val="20"/>
                <w:szCs w:val="20"/>
                <w:rtl w:val="0"/>
              </w:rPr>
              <w:t xml:space="preserve"> </w:t>
            </w:r>
            <w:r w:rsidDel="00000000" w:rsidR="00000000" w:rsidRPr="00000000">
              <w:rPr>
                <w:b w:val="1"/>
                <w:color w:val="000000"/>
                <w:sz w:val="20"/>
                <w:szCs w:val="20"/>
                <w:rtl w:val="0"/>
              </w:rPr>
              <w:t xml:space="preserve">Please read the school admissions policy, including glossary, before completing this form. This is published on the school website and at </w:t>
            </w:r>
            <w:hyperlink r:id="rId10">
              <w:r w:rsidDel="00000000" w:rsidR="00000000" w:rsidRPr="00000000">
                <w:rPr>
                  <w:color w:val="0000ff"/>
                  <w:sz w:val="20"/>
                  <w:szCs w:val="20"/>
                  <w:u w:val="single"/>
                  <w:rtl w:val="0"/>
                </w:rPr>
                <w:t xml:space="preserve">http://devon.cc/schoolpolicy</w:t>
              </w:r>
            </w:hyperlink>
            <w:hyperlink r:id="rId11">
              <w:r w:rsidDel="00000000" w:rsidR="00000000" w:rsidRPr="00000000">
                <w:rPr>
                  <w:b w:val="1"/>
                  <w:color w:val="000000"/>
                  <w:sz w:val="20"/>
                  <w:szCs w:val="20"/>
                  <w:rtl w:val="0"/>
                </w:rPr>
                <w:t xml:space="preserve">.</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57" w:firstLine="0"/>
              <w:rPr>
                <w:b w:val="1"/>
                <w:color w:val="000000"/>
                <w:sz w:val="20"/>
                <w:szCs w:val="20"/>
              </w:rPr>
            </w:pPr>
            <w:r w:rsidDel="00000000" w:rsidR="00000000" w:rsidRPr="00000000">
              <w:rPr>
                <w:b w:val="1"/>
                <w:color w:val="000000"/>
                <w:sz w:val="20"/>
                <w:szCs w:val="20"/>
                <w:rtl w:val="0"/>
              </w:rPr>
              <w:t xml:space="preserve">Part A - To be completed by the parent:</w:t>
            </w:r>
          </w:p>
        </w:tc>
      </w:tr>
      <w:tr>
        <w:trPr>
          <w:cantSplit w:val="0"/>
          <w:trHeight w:val="753" w:hRule="atLeast"/>
          <w:tblHeader w:val="0"/>
        </w:trPr>
        <w:tc>
          <w:tcPr>
            <w:shd w:fill="ffff00"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31" w:lineRule="auto"/>
              <w:rPr>
                <w:color w:val="000000"/>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57" w:firstLine="0"/>
              <w:rPr>
                <w:b w:val="1"/>
                <w:color w:val="000000"/>
                <w:sz w:val="20"/>
                <w:szCs w:val="20"/>
              </w:rPr>
            </w:pPr>
            <w:r w:rsidDel="00000000" w:rsidR="00000000" w:rsidRPr="00000000">
              <w:rPr>
                <w:b w:val="1"/>
                <w:color w:val="000000"/>
                <w:sz w:val="20"/>
                <w:szCs w:val="20"/>
                <w:rtl w:val="0"/>
              </w:rPr>
              <w:t xml:space="preserve">Full name of child</w:t>
            </w:r>
          </w:p>
        </w:tc>
        <w:tc>
          <w:tcPr>
            <w:shd w:fill="ffff00"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92" w:hRule="atLeast"/>
          <w:tblHeader w:val="0"/>
        </w:trPr>
        <w:tc>
          <w:tcPr>
            <w:shd w:fill="ffff00"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79" w:lineRule="auto"/>
              <w:ind w:left="57" w:firstLine="0"/>
              <w:rPr>
                <w:b w:val="1"/>
                <w:color w:val="000000"/>
                <w:sz w:val="20"/>
                <w:szCs w:val="20"/>
              </w:rPr>
            </w:pPr>
            <w:r w:rsidDel="00000000" w:rsidR="00000000" w:rsidRPr="00000000">
              <w:rPr>
                <w:b w:val="1"/>
                <w:color w:val="000000"/>
                <w:sz w:val="20"/>
                <w:szCs w:val="20"/>
                <w:rtl w:val="0"/>
              </w:rPr>
              <w:t xml:space="preserve">Date of birth</w:t>
            </w:r>
          </w:p>
        </w:tc>
        <w:tc>
          <w:tcPr>
            <w:shd w:fill="ffff00"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592" w:hRule="atLeast"/>
          <w:tblHeader w:val="0"/>
        </w:trPr>
        <w:tc>
          <w:tcPr>
            <w:gridSpan w:val="2"/>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179" w:lineRule="auto"/>
              <w:jc w:val="center"/>
              <w:rPr>
                <w:color w:val="000000"/>
                <w:sz w:val="20"/>
                <w:szCs w:val="20"/>
              </w:rPr>
            </w:pPr>
            <w:r w:rsidDel="00000000" w:rsidR="00000000" w:rsidRPr="00000000">
              <w:rPr>
                <w:color w:val="000000"/>
                <w:sz w:val="20"/>
                <w:szCs w:val="20"/>
                <w:rtl w:val="0"/>
              </w:rPr>
              <w:t xml:space="preserve">Tick the box below if you believe it describes your child’s circumstances.</w:t>
            </w:r>
          </w:p>
        </w:tc>
      </w:tr>
      <w:tr>
        <w:trPr>
          <w:cantSplit w:val="0"/>
          <w:trHeight w:val="1172" w:hRule="atLeast"/>
          <w:tblHeader w:val="0"/>
        </w:trPr>
        <w:tc>
          <w:tcPr>
            <w:shd w:fill="ffff00"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28" w:lineRule="auto"/>
              <w:ind w:left="7" w:firstLine="0"/>
              <w:jc w:val="center"/>
              <w:rPr>
                <w:color w:val="000000"/>
                <w:sz w:val="40"/>
                <w:szCs w:val="40"/>
              </w:rPr>
            </w:pPr>
            <w:r w:rsidDel="00000000" w:rsidR="00000000" w:rsidRPr="00000000">
              <w:rPr>
                <w:color w:val="000000"/>
                <w:sz w:val="40"/>
                <w:szCs w:val="40"/>
                <w:rtl w:val="0"/>
              </w:rPr>
              <w:t xml:space="preserve">□</w:t>
            </w:r>
          </w:p>
        </w:tc>
        <w:tc>
          <w:tcPr>
            <w:shd w:fill="ffff00"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before="16" w:lineRule="auto"/>
              <w:rPr>
                <w:color w:val="000000"/>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2" w:lineRule="auto"/>
              <w:ind w:left="57" w:right="144" w:firstLine="0"/>
              <w:rPr>
                <w:color w:val="000000"/>
                <w:sz w:val="20"/>
                <w:szCs w:val="20"/>
              </w:rPr>
            </w:pPr>
            <w:r w:rsidDel="00000000" w:rsidR="00000000" w:rsidRPr="00000000">
              <w:rPr>
                <w:color w:val="000000"/>
                <w:sz w:val="20"/>
                <w:szCs w:val="20"/>
                <w:rtl w:val="0"/>
              </w:rPr>
              <w:t xml:space="preserve">Priority will next be given to other Catholic</w:t>
            </w:r>
            <w:r w:rsidDel="00000000" w:rsidR="00000000" w:rsidRPr="00000000">
              <w:rPr>
                <w:color w:val="000000"/>
                <w:sz w:val="21"/>
                <w:szCs w:val="21"/>
                <w:vertAlign w:val="superscript"/>
                <w:rtl w:val="0"/>
              </w:rPr>
              <w:t xml:space="preserve">2 </w:t>
            </w:r>
            <w:r w:rsidDel="00000000" w:rsidR="00000000" w:rsidRPr="00000000">
              <w:rPr>
                <w:color w:val="000000"/>
                <w:sz w:val="20"/>
                <w:szCs w:val="20"/>
                <w:rtl w:val="0"/>
              </w:rPr>
              <w:t xml:space="preserve">children</w:t>
            </w:r>
            <w:r w:rsidDel="00000000" w:rsidR="00000000" w:rsidRPr="00000000">
              <w:rPr>
                <w:color w:val="000000"/>
                <w:sz w:val="21"/>
                <w:szCs w:val="21"/>
                <w:vertAlign w:val="superscript"/>
                <w:rtl w:val="0"/>
              </w:rPr>
              <w:t xml:space="preserve">3</w:t>
            </w:r>
            <w:r w:rsidDel="00000000" w:rsidR="00000000" w:rsidRPr="00000000">
              <w:rPr>
                <w:color w:val="000000"/>
                <w:sz w:val="20"/>
                <w:szCs w:val="20"/>
                <w:rtl w:val="0"/>
              </w:rPr>
              <w:t xml:space="preserve">.</w:t>
            </w:r>
          </w:p>
        </w:tc>
      </w:tr>
      <w:tr>
        <w:trPr>
          <w:cantSplit w:val="0"/>
          <w:trHeight w:val="694" w:hRule="atLeast"/>
          <w:tblHeader w:val="0"/>
        </w:trPr>
        <w:tc>
          <w:tcPr>
            <w:shd w:fill="ffff00"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27" w:lineRule="auto"/>
              <w:ind w:left="7" w:firstLine="0"/>
              <w:jc w:val="center"/>
              <w:rPr>
                <w:color w:val="000000"/>
                <w:sz w:val="40"/>
                <w:szCs w:val="40"/>
              </w:rPr>
            </w:pPr>
            <w:r w:rsidDel="00000000" w:rsidR="00000000" w:rsidRPr="00000000">
              <w:rPr>
                <w:color w:val="000000"/>
                <w:sz w:val="40"/>
                <w:szCs w:val="40"/>
                <w:rtl w:val="0"/>
              </w:rPr>
              <w:t xml:space="preserve">□</w:t>
            </w:r>
          </w:p>
        </w:tc>
        <w:tc>
          <w:tcPr>
            <w:shd w:fill="ffff00"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ind w:left="57" w:firstLine="0"/>
              <w:rPr>
                <w:color w:val="000000"/>
                <w:sz w:val="20"/>
                <w:szCs w:val="20"/>
              </w:rPr>
            </w:pPr>
            <w:r w:rsidDel="00000000" w:rsidR="00000000" w:rsidRPr="00000000">
              <w:rPr>
                <w:color w:val="000000"/>
                <w:sz w:val="20"/>
                <w:szCs w:val="20"/>
                <w:rtl w:val="0"/>
              </w:rPr>
              <w:t xml:space="preserve">Priority will next be given to Catechumens</w:t>
            </w:r>
            <w:r w:rsidDel="00000000" w:rsidR="00000000" w:rsidRPr="00000000">
              <w:rPr>
                <w:color w:val="000000"/>
                <w:sz w:val="21"/>
                <w:szCs w:val="21"/>
                <w:vertAlign w:val="superscript"/>
                <w:rtl w:val="0"/>
              </w:rPr>
              <w:t xml:space="preserve">4 </w:t>
            </w:r>
            <w:r w:rsidDel="00000000" w:rsidR="00000000" w:rsidRPr="00000000">
              <w:rPr>
                <w:color w:val="000000"/>
                <w:sz w:val="20"/>
                <w:szCs w:val="20"/>
                <w:rtl w:val="0"/>
              </w:rPr>
              <w:t xml:space="preserve">and members of an Eastern Christian Church</w:t>
            </w:r>
            <w:r w:rsidDel="00000000" w:rsidR="00000000" w:rsidRPr="00000000">
              <w:rPr>
                <w:color w:val="000000"/>
                <w:sz w:val="21"/>
                <w:szCs w:val="21"/>
                <w:vertAlign w:val="superscript"/>
                <w:rtl w:val="0"/>
              </w:rPr>
              <w:t xml:space="preserve">6</w:t>
            </w:r>
            <w:r w:rsidDel="00000000" w:rsidR="00000000" w:rsidRPr="00000000">
              <w:rPr>
                <w:rtl w:val="0"/>
              </w:rPr>
            </w:r>
          </w:p>
        </w:tc>
      </w:tr>
      <w:tr>
        <w:trPr>
          <w:cantSplit w:val="0"/>
          <w:trHeight w:val="553" w:hRule="atLeast"/>
          <w:tblHeader w:val="0"/>
        </w:trPr>
        <w:tc>
          <w:tcPr>
            <w:shd w:fill="ffff00"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24" w:lineRule="auto"/>
              <w:ind w:left="7" w:firstLine="0"/>
              <w:jc w:val="center"/>
              <w:rPr>
                <w:color w:val="000000"/>
                <w:sz w:val="40"/>
                <w:szCs w:val="40"/>
              </w:rPr>
            </w:pPr>
            <w:r w:rsidDel="00000000" w:rsidR="00000000" w:rsidRPr="00000000">
              <w:rPr>
                <w:color w:val="000000"/>
                <w:sz w:val="40"/>
                <w:szCs w:val="40"/>
                <w:rtl w:val="0"/>
              </w:rPr>
              <w:t xml:space="preserve">□</w:t>
            </w:r>
          </w:p>
        </w:tc>
        <w:tc>
          <w:tcPr>
            <w:shd w:fill="ffff00"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152" w:lineRule="auto"/>
              <w:ind w:left="57" w:firstLine="0"/>
              <w:rPr>
                <w:color w:val="000000"/>
                <w:sz w:val="20"/>
                <w:szCs w:val="20"/>
              </w:rPr>
            </w:pPr>
            <w:r w:rsidDel="00000000" w:rsidR="00000000" w:rsidRPr="00000000">
              <w:rPr>
                <w:sz w:val="20"/>
                <w:szCs w:val="20"/>
                <w:rtl w:val="0"/>
              </w:rPr>
              <w:t xml:space="preserve">Priority will next be given to children who are members of other Christian denominations,</w:t>
            </w:r>
            <w:r w:rsidDel="00000000" w:rsidR="00000000" w:rsidRPr="00000000">
              <w:rPr>
                <w:color w:val="000000"/>
                <w:sz w:val="20"/>
                <w:szCs w:val="20"/>
                <w:vertAlign w:val="superscript"/>
                <w:rtl w:val="0"/>
              </w:rPr>
              <w:t xml:space="preserve">6</w:t>
            </w:r>
            <w:r w:rsidDel="00000000" w:rsidR="00000000" w:rsidRPr="00000000">
              <w:rPr>
                <w:sz w:val="20"/>
                <w:szCs w:val="20"/>
                <w:rtl w:val="0"/>
              </w:rPr>
              <w:t xml:space="preserve"> who regularly attend</w:t>
            </w:r>
            <w:r w:rsidDel="00000000" w:rsidR="00000000" w:rsidRPr="00000000">
              <w:rPr>
                <w:color w:val="000000"/>
                <w:sz w:val="20"/>
                <w:szCs w:val="20"/>
                <w:vertAlign w:val="superscript"/>
                <w:rtl w:val="0"/>
              </w:rPr>
              <w:t xml:space="preserve">1</w:t>
            </w:r>
            <w:r w:rsidDel="00000000" w:rsidR="00000000" w:rsidRPr="00000000">
              <w:rPr>
                <w:sz w:val="20"/>
                <w:szCs w:val="20"/>
                <w:rtl w:val="0"/>
              </w:rPr>
              <w:t xml:space="preserve"> a Christian church</w:t>
            </w:r>
            <w:r w:rsidDel="00000000" w:rsidR="00000000" w:rsidRPr="00000000">
              <w:rPr>
                <w:color w:val="000000"/>
                <w:sz w:val="20"/>
                <w:szCs w:val="20"/>
                <w:vertAlign w:val="superscript"/>
                <w:rtl w:val="0"/>
              </w:rPr>
              <w:t xml:space="preserve">2</w:t>
            </w:r>
            <w:r w:rsidDel="00000000" w:rsidR="00000000" w:rsidRPr="00000000">
              <w:rPr>
                <w:sz w:val="20"/>
                <w:szCs w:val="20"/>
                <w:rtl w:val="0"/>
              </w:rPr>
              <w:t xml:space="preserve"> .</w:t>
            </w:r>
            <w:r w:rsidDel="00000000" w:rsidR="00000000" w:rsidRPr="00000000">
              <w:rPr>
                <w:rtl w:val="0"/>
              </w:rPr>
            </w:r>
          </w:p>
        </w:tc>
      </w:tr>
      <w:tr>
        <w:trPr>
          <w:cantSplit w:val="0"/>
          <w:trHeight w:val="553" w:hRule="atLeast"/>
          <w:tblHeader w:val="0"/>
        </w:trPr>
        <w:tc>
          <w:tcPr>
            <w:shd w:fill="ffff00"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4" w:lineRule="auto"/>
              <w:ind w:left="7" w:firstLine="0"/>
              <w:jc w:val="center"/>
              <w:rPr>
                <w:color w:val="000000"/>
                <w:sz w:val="40"/>
                <w:szCs w:val="40"/>
              </w:rPr>
            </w:pPr>
            <w:r w:rsidDel="00000000" w:rsidR="00000000" w:rsidRPr="00000000">
              <w:rPr>
                <w:color w:val="000000"/>
                <w:sz w:val="40"/>
                <w:szCs w:val="40"/>
                <w:rtl w:val="0"/>
              </w:rPr>
              <w:t xml:space="preserve">□</w:t>
            </w:r>
          </w:p>
        </w:tc>
        <w:tc>
          <w:tcPr>
            <w:shd w:fill="ffff00"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152" w:lineRule="auto"/>
              <w:ind w:left="57" w:firstLine="0"/>
              <w:rPr>
                <w:sz w:val="20"/>
                <w:szCs w:val="20"/>
              </w:rPr>
            </w:pPr>
            <w:r w:rsidDel="00000000" w:rsidR="00000000" w:rsidRPr="00000000">
              <w:rPr>
                <w:sz w:val="20"/>
                <w:szCs w:val="20"/>
                <w:rtl w:val="0"/>
              </w:rPr>
              <w:t xml:space="preserve">I attach a copy of a Certificate of Reception into the order of Catechumens, Baptismal Certificate or a Certificate of Dedication.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152" w:lineRule="auto"/>
              <w:ind w:left="57" w:firstLine="0"/>
              <w:rPr>
                <w:sz w:val="20"/>
                <w:szCs w:val="20"/>
              </w:rPr>
            </w:pPr>
            <w:r w:rsidDel="00000000" w:rsidR="00000000" w:rsidRPr="00000000">
              <w:rPr>
                <w:sz w:val="20"/>
                <w:szCs w:val="20"/>
                <w:rtl w:val="0"/>
              </w:rPr>
              <w:t xml:space="preserve">If so, it is not necessary to have Part B completed.</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52" w:lineRule="auto"/>
              <w:ind w:left="57" w:firstLine="0"/>
              <w:rPr>
                <w:sz w:val="20"/>
                <w:szCs w:val="20"/>
              </w:rPr>
            </w:pPr>
            <w:r w:rsidDel="00000000" w:rsidR="00000000" w:rsidRPr="00000000">
              <w:rPr>
                <w:rtl w:val="0"/>
              </w:rPr>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rPr>
          <w:sz w:val="18"/>
          <w:szCs w:val="18"/>
        </w:rPr>
      </w:pPr>
      <w:bookmarkStart w:colFirst="0" w:colLast="0" w:name="_heading=h.wxjcru1os0na" w:id="1"/>
      <w:bookmarkEnd w:id="1"/>
      <w:r w:rsidDel="00000000" w:rsidR="00000000" w:rsidRPr="00000000">
        <w:rPr>
          <w:sz w:val="18"/>
          <w:szCs w:val="18"/>
          <w:rtl w:val="0"/>
        </w:rPr>
        <w:t xml:space="preserve">1 If you are completing a common application form from another LA without a tick box for children of staff priority, you should put a note in the reasons for your preference to say you are requesting this priority. </w:t>
      </w:r>
    </w:p>
    <w:p w:rsidR="00000000" w:rsidDel="00000000" w:rsidP="00000000" w:rsidRDefault="00000000" w:rsidRPr="00000000" w14:paraId="00000022">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2 ‘Catholic’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 </w:t>
      </w:r>
    </w:p>
    <w:p w:rsidR="00000000" w:rsidDel="00000000" w:rsidP="00000000" w:rsidRDefault="00000000" w:rsidRPr="00000000" w14:paraId="00000023">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3 This form is not intended to provide evidence of a child’s status as either looked after or previously looked after. </w:t>
      </w:r>
    </w:p>
    <w:p w:rsidR="00000000" w:rsidDel="00000000" w:rsidP="00000000" w:rsidRDefault="00000000" w:rsidRPr="00000000" w14:paraId="00000024">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4 ‘catechumen’ means a member of the catechumenate of a Catholic Church. This will normally be evidenced by a certificate of reception into the order of catechumens. </w:t>
      </w:r>
    </w:p>
    <w:p w:rsidR="00000000" w:rsidDel="00000000" w:rsidP="00000000" w:rsidRDefault="00000000" w:rsidRPr="00000000" w14:paraId="00000025">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5 ‘Eastern Christian Church’ includes Orthodox Churches and is normally evidenced by a certificate of baptism or reception from the authorities of that Church. </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69850</wp:posOffset>
                </wp:positionH>
                <wp:positionV relativeFrom="paragraph">
                  <wp:posOffset>279400</wp:posOffset>
                </wp:positionV>
                <wp:extent cx="6350" cy="12700"/>
                <wp:effectExtent b="0" l="0" r="0" t="0"/>
                <wp:wrapTopAndBottom distB="0" distT="0"/>
                <wp:docPr id="32" name=""/>
                <a:graphic>
                  <a:graphicData uri="http://schemas.microsoft.com/office/word/2010/wordprocessingShape">
                    <wps:wsp>
                      <wps:cNvSpPr/>
                      <wps:cNvPr id="2" name="Shape 2"/>
                      <wps:spPr>
                        <a:xfrm>
                          <a:off x="4431283" y="3776825"/>
                          <a:ext cx="1829435" cy="6350"/>
                        </a:xfrm>
                        <a:custGeom>
                          <a:rect b="b" l="l" r="r" t="t"/>
                          <a:pathLst>
                            <a:path extrusionOk="0" h="6350" w="1829435">
                              <a:moveTo>
                                <a:pt x="1829054" y="0"/>
                              </a:moveTo>
                              <a:lnTo>
                                <a:pt x="0" y="0"/>
                              </a:lnTo>
                              <a:lnTo>
                                <a:pt x="0" y="6095"/>
                              </a:lnTo>
                              <a:lnTo>
                                <a:pt x="1829054" y="6095"/>
                              </a:lnTo>
                              <a:lnTo>
                                <a:pt x="182905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69850</wp:posOffset>
                </wp:positionH>
                <wp:positionV relativeFrom="paragraph">
                  <wp:posOffset>279400</wp:posOffset>
                </wp:positionV>
                <wp:extent cx="6350" cy="12700"/>
                <wp:effectExtent b="0" l="0" r="0" t="0"/>
                <wp:wrapTopAndBottom distB="0" distT="0"/>
                <wp:docPr id="32"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16"/>
          <w:szCs w:val="16"/>
        </w:rPr>
      </w:pPr>
      <w:r w:rsidDel="00000000" w:rsidR="00000000" w:rsidRPr="00000000">
        <w:rPr>
          <w:sz w:val="18"/>
          <w:szCs w:val="18"/>
          <w:rtl w:val="0"/>
        </w:rPr>
        <w:t xml:space="preserve">6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w:t>
      </w:r>
      <w:r w:rsidDel="00000000" w:rsidR="00000000" w:rsidRPr="00000000">
        <w:rPr>
          <w:rtl w:val="0"/>
        </w:rPr>
      </w:r>
    </w:p>
    <w:tbl>
      <w:tblPr>
        <w:tblStyle w:val="Table2"/>
        <w:tblW w:w="10492.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9"/>
        <w:gridCol w:w="5245"/>
        <w:gridCol w:w="710"/>
        <w:gridCol w:w="2698"/>
        <w:tblGridChange w:id="0">
          <w:tblGrid>
            <w:gridCol w:w="1839"/>
            <w:gridCol w:w="5245"/>
            <w:gridCol w:w="710"/>
            <w:gridCol w:w="2698"/>
          </w:tblGrid>
        </w:tblGridChange>
      </w:tblGrid>
      <w:tr>
        <w:trPr>
          <w:cantSplit w:val="0"/>
          <w:trHeight w:val="613" w:hRule="atLeast"/>
          <w:tblHeader w:val="0"/>
        </w:trPr>
        <w:tc>
          <w:tcPr>
            <w:gridSpan w:val="4"/>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188" w:lineRule="auto"/>
              <w:ind w:left="2" w:firstLine="0"/>
              <w:jc w:val="center"/>
              <w:rPr>
                <w:b w:val="1"/>
                <w:color w:val="000000"/>
                <w:sz w:val="20"/>
                <w:szCs w:val="20"/>
              </w:rPr>
            </w:pPr>
            <w:r w:rsidDel="00000000" w:rsidR="00000000" w:rsidRPr="00000000">
              <w:rPr>
                <w:b w:val="1"/>
                <w:color w:val="000000"/>
                <w:sz w:val="20"/>
                <w:szCs w:val="20"/>
                <w:rtl w:val="0"/>
              </w:rPr>
              <w:t xml:space="preserve">I confirm that I have submitted a LA Common Application Form.</w:t>
            </w:r>
          </w:p>
        </w:tc>
      </w:tr>
      <w:tr>
        <w:trPr>
          <w:cantSplit w:val="0"/>
          <w:trHeight w:val="669" w:hRule="atLeast"/>
          <w:tblHeader w:val="0"/>
        </w:trPr>
        <w:tc>
          <w:tcPr>
            <w:shd w:fill="ffff00"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26" w:lineRule="auto"/>
              <w:ind w:left="57" w:firstLine="0"/>
              <w:rPr>
                <w:b w:val="1"/>
                <w:color w:val="000000"/>
                <w:sz w:val="20"/>
                <w:szCs w:val="20"/>
              </w:rPr>
            </w:pPr>
            <w:r w:rsidDel="00000000" w:rsidR="00000000" w:rsidRPr="00000000">
              <w:rPr>
                <w:b w:val="1"/>
                <w:color w:val="000000"/>
                <w:sz w:val="20"/>
                <w:szCs w:val="20"/>
                <w:rtl w:val="0"/>
              </w:rPr>
              <w:t xml:space="preserve">Your name</w:t>
            </w:r>
          </w:p>
        </w:tc>
        <w:tc>
          <w:tcPr>
            <w:shd w:fill="ffff00"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shd w:fill="ffff00"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26" w:lineRule="auto"/>
              <w:ind w:left="57" w:firstLine="0"/>
              <w:rPr>
                <w:b w:val="1"/>
                <w:color w:val="000000"/>
                <w:sz w:val="20"/>
                <w:szCs w:val="20"/>
              </w:rPr>
            </w:pPr>
            <w:r w:rsidDel="00000000" w:rsidR="00000000" w:rsidRPr="00000000">
              <w:rPr>
                <w:b w:val="1"/>
                <w:color w:val="000000"/>
                <w:sz w:val="20"/>
                <w:szCs w:val="20"/>
                <w:rtl w:val="0"/>
              </w:rPr>
              <w:t xml:space="preserve">Date</w:t>
            </w:r>
          </w:p>
        </w:tc>
        <w:tc>
          <w:tcPr>
            <w:shd w:fill="ffff00"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637" w:hRule="atLeast"/>
          <w:tblHeader w:val="0"/>
        </w:trPr>
        <w:tc>
          <w:tcPr>
            <w:shd w:fill="ffff00"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26" w:lineRule="auto"/>
              <w:ind w:left="57" w:firstLine="0"/>
              <w:rPr>
                <w:b w:val="1"/>
                <w:color w:val="000000"/>
                <w:sz w:val="20"/>
                <w:szCs w:val="20"/>
              </w:rPr>
            </w:pPr>
            <w:r w:rsidDel="00000000" w:rsidR="00000000" w:rsidRPr="00000000">
              <w:rPr>
                <w:b w:val="1"/>
                <w:color w:val="000000"/>
                <w:sz w:val="20"/>
                <w:szCs w:val="20"/>
                <w:rtl w:val="0"/>
              </w:rPr>
              <w:t xml:space="preserve">Please sign here</w:t>
            </w:r>
          </w:p>
        </w:tc>
        <w:tc>
          <w:tcPr>
            <w:gridSpan w:val="3"/>
            <w:shd w:fill="ffff00"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23" w:lineRule="auto"/>
        <w:rPr>
          <w:color w:val="000000"/>
          <w:sz w:val="20"/>
          <w:szCs w:val="20"/>
        </w:rPr>
      </w:pPr>
      <w:r w:rsidDel="00000000" w:rsidR="00000000" w:rsidRPr="00000000">
        <w:rPr>
          <w:rtl w:val="0"/>
        </w:rPr>
      </w:r>
    </w:p>
    <w:p w:rsidR="00000000" w:rsidDel="00000000" w:rsidP="00000000" w:rsidRDefault="00000000" w:rsidRPr="00000000" w14:paraId="00000034">
      <w:pPr>
        <w:pStyle w:val="Heading2"/>
        <w:spacing w:before="1" w:lineRule="auto"/>
        <w:ind w:left="182" w:firstLine="0"/>
        <w:rPr/>
      </w:pPr>
      <w:r w:rsidDel="00000000" w:rsidR="00000000" w:rsidRPr="00000000">
        <w:rPr>
          <w:rtl w:val="0"/>
        </w:rPr>
        <w:t xml:space="preserve">Part B - To be completed by a priest or minister:</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 w:before="8" w:lineRule="auto"/>
        <w:rPr>
          <w:b w:val="1"/>
          <w:color w:val="000000"/>
          <w:sz w:val="20"/>
          <w:szCs w:val="20"/>
        </w:rPr>
      </w:pPr>
      <w:r w:rsidDel="00000000" w:rsidR="00000000" w:rsidRPr="00000000">
        <w:rPr>
          <w:rtl w:val="0"/>
        </w:rPr>
      </w:r>
    </w:p>
    <w:tbl>
      <w:tblPr>
        <w:tblStyle w:val="Table3"/>
        <w:tblW w:w="10495.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4"/>
        <w:gridCol w:w="4821"/>
        <w:gridCol w:w="711"/>
        <w:gridCol w:w="2699"/>
        <w:tblGridChange w:id="0">
          <w:tblGrid>
            <w:gridCol w:w="2264"/>
            <w:gridCol w:w="4821"/>
            <w:gridCol w:w="711"/>
            <w:gridCol w:w="2699"/>
          </w:tblGrid>
        </w:tblGridChange>
      </w:tblGrid>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31" w:lineRule="auto"/>
              <w:rPr>
                <w:b w:val="1"/>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57" w:firstLine="0"/>
              <w:rPr>
                <w:b w:val="1"/>
                <w:color w:val="000000"/>
                <w:sz w:val="20"/>
                <w:szCs w:val="20"/>
              </w:rPr>
            </w:pPr>
            <w:r w:rsidDel="00000000" w:rsidR="00000000" w:rsidRPr="00000000">
              <w:rPr>
                <w:b w:val="1"/>
                <w:color w:val="000000"/>
                <w:sz w:val="20"/>
                <w:szCs w:val="20"/>
                <w:rtl w:val="0"/>
              </w:rPr>
              <w:t xml:space="preserve">Church</w:t>
            </w:r>
          </w:p>
        </w:tc>
        <w:tc>
          <w:tcPr>
            <w:gridSpan w:val="3"/>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589"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182" w:lineRule="auto"/>
              <w:ind w:left="57" w:firstLine="0"/>
              <w:rPr>
                <w:b w:val="1"/>
                <w:color w:val="000000"/>
                <w:sz w:val="20"/>
                <w:szCs w:val="20"/>
              </w:rPr>
            </w:pPr>
            <w:r w:rsidDel="00000000" w:rsidR="00000000" w:rsidRPr="00000000">
              <w:rPr>
                <w:b w:val="1"/>
                <w:color w:val="000000"/>
                <w:sz w:val="20"/>
                <w:szCs w:val="20"/>
                <w:rtl w:val="0"/>
              </w:rPr>
              <w:t xml:space="preserve">Priest or minister</w:t>
            </w:r>
          </w:p>
        </w:tc>
        <w:tc>
          <w:tcPr>
            <w:gridSpan w:val="3"/>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150" w:lineRule="auto"/>
              <w:ind w:left="57" w:firstLine="0"/>
              <w:rPr>
                <w:b w:val="1"/>
                <w:color w:val="000000"/>
                <w:sz w:val="20"/>
                <w:szCs w:val="20"/>
              </w:rPr>
            </w:pPr>
            <w:r w:rsidDel="00000000" w:rsidR="00000000" w:rsidRPr="00000000">
              <w:rPr>
                <w:b w:val="1"/>
                <w:color w:val="000000"/>
                <w:sz w:val="20"/>
                <w:szCs w:val="20"/>
                <w:rtl w:val="0"/>
              </w:rPr>
              <w:t xml:space="preserve">Address</w:t>
            </w:r>
          </w:p>
        </w:tc>
        <w:tc>
          <w:tcPr>
            <w:gridSpan w:val="3"/>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82" w:lineRule="auto"/>
              <w:ind w:left="57" w:firstLine="0"/>
              <w:rPr>
                <w:b w:val="1"/>
                <w:color w:val="000000"/>
                <w:sz w:val="20"/>
                <w:szCs w:val="20"/>
              </w:rPr>
            </w:pPr>
            <w:r w:rsidDel="00000000" w:rsidR="00000000" w:rsidRPr="00000000">
              <w:rPr>
                <w:b w:val="1"/>
                <w:color w:val="000000"/>
                <w:sz w:val="20"/>
                <w:szCs w:val="20"/>
                <w:rtl w:val="0"/>
              </w:rPr>
              <w:t xml:space="preserve">Telephone</w:t>
            </w:r>
          </w:p>
        </w:tc>
        <w:tc>
          <w:tcPr>
            <w:gridSpan w:val="3"/>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941"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24" w:lineRule="auto"/>
              <w:ind w:left="10" w:right="1" w:firstLine="0"/>
              <w:jc w:val="center"/>
              <w:rPr>
                <w:color w:val="000000"/>
                <w:sz w:val="40"/>
                <w:szCs w:val="40"/>
              </w:rPr>
            </w:pPr>
            <w:r w:rsidDel="00000000" w:rsidR="00000000" w:rsidRPr="00000000">
              <w:rPr>
                <w:color w:val="000000"/>
                <w:sz w:val="40"/>
                <w:szCs w:val="40"/>
                <w:rtl w:val="0"/>
              </w:rPr>
              <w:t xml:space="preserve">□</w:t>
            </w:r>
          </w:p>
        </w:tc>
        <w:tc>
          <w:tcPr>
            <w:gridSpan w:val="3"/>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23" w:lineRule="auto"/>
              <w:rPr>
                <w:b w:val="1"/>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57" w:firstLine="0"/>
              <w:rPr>
                <w:b w:val="1"/>
                <w:color w:val="000000"/>
                <w:sz w:val="20"/>
                <w:szCs w:val="20"/>
              </w:rPr>
            </w:pPr>
            <w:r w:rsidDel="00000000" w:rsidR="00000000" w:rsidRPr="00000000">
              <w:rPr>
                <w:b w:val="1"/>
                <w:color w:val="000000"/>
                <w:sz w:val="20"/>
                <w:szCs w:val="20"/>
                <w:rtl w:val="0"/>
              </w:rPr>
              <w:t xml:space="preserve">Please tick this box to confirm that the declaration by parent in PART A is accurate.</w:t>
            </w:r>
          </w:p>
        </w:tc>
      </w:tr>
      <w:tr>
        <w:trPr>
          <w:cantSplit w:val="0"/>
          <w:trHeight w:val="634"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23" w:lineRule="auto"/>
              <w:ind w:left="57" w:firstLine="0"/>
              <w:rPr>
                <w:b w:val="1"/>
                <w:color w:val="000000"/>
                <w:sz w:val="20"/>
                <w:szCs w:val="20"/>
              </w:rPr>
            </w:pPr>
            <w:r w:rsidDel="00000000" w:rsidR="00000000" w:rsidRPr="00000000">
              <w:rPr>
                <w:b w:val="1"/>
                <w:color w:val="000000"/>
                <w:sz w:val="20"/>
                <w:szCs w:val="20"/>
                <w:rtl w:val="0"/>
              </w:rPr>
              <w:t xml:space="preserve">Your name</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23" w:lineRule="auto"/>
              <w:ind w:left="56" w:firstLine="0"/>
              <w:rPr>
                <w:b w:val="1"/>
                <w:color w:val="000000"/>
                <w:sz w:val="20"/>
                <w:szCs w:val="20"/>
              </w:rPr>
            </w:pPr>
            <w:r w:rsidDel="00000000" w:rsidR="00000000" w:rsidRPr="00000000">
              <w:rPr>
                <w:b w:val="1"/>
                <w:color w:val="000000"/>
                <w:sz w:val="20"/>
                <w:szCs w:val="20"/>
                <w:rtl w:val="0"/>
              </w:rPr>
              <w:t xml:space="preserve">Date</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634"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22" w:lineRule="auto"/>
              <w:ind w:left="57" w:firstLine="0"/>
              <w:rPr>
                <w:b w:val="1"/>
                <w:color w:val="000000"/>
                <w:sz w:val="20"/>
                <w:szCs w:val="20"/>
              </w:rPr>
            </w:pPr>
            <w:r w:rsidDel="00000000" w:rsidR="00000000" w:rsidRPr="00000000">
              <w:rPr>
                <w:b w:val="1"/>
                <w:color w:val="000000"/>
                <w:sz w:val="20"/>
                <w:szCs w:val="20"/>
                <w:rtl w:val="0"/>
              </w:rPr>
              <w:t xml:space="preserve">Please sign here</w:t>
            </w:r>
          </w:p>
        </w:tc>
        <w:tc>
          <w:tcPr>
            <w:gridSpan w:val="3"/>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tl w:val="0"/>
              </w:rPr>
            </w:r>
          </w:p>
        </w:tc>
      </w:tr>
      <w:tr>
        <w:trPr>
          <w:cantSplit w:val="0"/>
          <w:trHeight w:val="742" w:hRule="atLeast"/>
          <w:tblHeader w:val="0"/>
        </w:trPr>
        <w:tc>
          <w:tcPr>
            <w:gridSpan w:val="4"/>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22" w:lineRule="auto"/>
              <w:ind w:left="57" w:firstLine="0"/>
              <w:rPr>
                <w:color w:val="000000"/>
                <w:sz w:val="20"/>
                <w:szCs w:val="20"/>
              </w:rPr>
            </w:pPr>
            <w:r w:rsidDel="00000000" w:rsidR="00000000" w:rsidRPr="00000000">
              <w:rPr>
                <w:color w:val="000000"/>
                <w:sz w:val="20"/>
                <w:szCs w:val="20"/>
                <w:rtl w:val="0"/>
              </w:rPr>
              <w:t xml:space="preserve">Thank you for your assistance.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1" w:lineRule="auto"/>
              <w:ind w:left="57" w:firstLine="0"/>
              <w:rPr>
                <w:color w:val="000000"/>
                <w:sz w:val="20"/>
                <w:szCs w:val="20"/>
              </w:rPr>
            </w:pPr>
            <w:r w:rsidDel="00000000" w:rsidR="00000000" w:rsidRPr="00000000">
              <w:rPr>
                <w:color w:val="000000"/>
                <w:sz w:val="20"/>
                <w:szCs w:val="20"/>
                <w:rtl w:val="0"/>
              </w:rPr>
              <w:t xml:space="preserve">This form may be used as evidence if a family is refused admission and appeals against that decision.</w:t>
            </w:r>
          </w:p>
        </w:tc>
      </w:tr>
    </w:tbl>
    <w:p w:rsidR="00000000" w:rsidDel="00000000" w:rsidP="00000000" w:rsidRDefault="00000000" w:rsidRPr="00000000" w14:paraId="00000059">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147638</wp:posOffset>
                </wp:positionH>
                <wp:positionV relativeFrom="paragraph">
                  <wp:posOffset>194628</wp:posOffset>
                </wp:positionV>
                <wp:extent cx="6610350" cy="2019300"/>
                <wp:effectExtent b="0" l="0" r="0" t="0"/>
                <wp:wrapSquare wrapText="bothSides" distB="0" distT="0" distL="0" distR="0"/>
                <wp:docPr id="33" name=""/>
                <a:graphic>
                  <a:graphicData uri="http://schemas.microsoft.com/office/word/2010/wordprocessingShape">
                    <wps:wsp>
                      <wps:cNvSpPr/>
                      <wps:cNvPr id="3" name="Shape 3"/>
                      <wps:spPr>
                        <a:xfrm>
                          <a:off x="2045588" y="2775113"/>
                          <a:ext cx="6600825" cy="2009775"/>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25" w:line="240"/>
                              <w:ind w:left="50.999999046325684" w:right="0" w:firstLine="50.999999046325684"/>
                              <w:jc w:val="both"/>
                              <w:textDirection w:val="btLr"/>
                            </w:pPr>
                            <w:r w:rsidDel="00000000" w:rsidR="00000000" w:rsidRPr="00000000">
                              <w:rPr>
                                <w:rFonts w:ascii="Arial" w:cs="Arial" w:eastAsia="Arial" w:hAnsi="Arial"/>
                                <w:b w:val="0"/>
                                <w:i w:val="0"/>
                                <w:smallCaps w:val="0"/>
                                <w:strike w:val="0"/>
                                <w:color w:val="000000"/>
                                <w:sz w:val="20"/>
                                <w:vertAlign w:val="baseline"/>
                              </w:rPr>
                              <w:t xml:space="preserve">This form should be scanned and emailed to the school at:</w:t>
                            </w:r>
                          </w:p>
                          <w:p w:rsidR="00000000" w:rsidDel="00000000" w:rsidP="00000000" w:rsidRDefault="00000000" w:rsidRPr="00000000">
                            <w:pPr>
                              <w:spacing w:after="0" w:before="0" w:line="240"/>
                              <w:ind w:left="50.999999046325684" w:right="0" w:firstLine="101.99999809265137"/>
                              <w:jc w:val="both"/>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Looseleigh Lane, Derriford, Plymouth, Devon PL6 5HN</w:t>
                            </w:r>
                          </w:p>
                          <w:p w:rsidR="00000000" w:rsidDel="00000000" w:rsidP="00000000" w:rsidRDefault="00000000" w:rsidRPr="00000000">
                            <w:pPr>
                              <w:spacing w:after="0" w:before="1.0000000149011612"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50.999999046325684" w:right="0" w:firstLine="101.99999809265137"/>
                              <w:jc w:val="both"/>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Privacy and Data Protection:</w:t>
                            </w:r>
                          </w:p>
                          <w:p w:rsidR="00000000" w:rsidDel="00000000" w:rsidP="00000000" w:rsidRDefault="00000000" w:rsidRPr="00000000">
                            <w:pPr>
                              <w:spacing w:after="0" w:before="1.0000000149011612" w:line="240"/>
                              <w:ind w:left="50.999999046325684" w:right="60" w:firstLine="50.999999046325684"/>
                              <w:jc w:val="both"/>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Your personal data is being used by the School and Plymouth City Council for the purposes of an application for admission to school. We undertake to ensure your personal data will only be used in accordance with our privacy notice. Please confirm that you give your consent to the School and LA using your personal data as outlined in our privacy notice, by signing below. You have the right to withdraw your consent at any time. If you wish to exercise any of your rights under the General Data Protection Regulation, please contact Plymouth City Council’s Data Protection Officer.</w:t>
                            </w:r>
                          </w:p>
                          <w:p w:rsidR="00000000" w:rsidDel="00000000" w:rsidP="00000000" w:rsidRDefault="00000000" w:rsidRPr="00000000">
                            <w:pPr>
                              <w:spacing w:after="0" w:before="0" w:line="240"/>
                              <w:ind w:left="50.999999046325684" w:right="50" w:firstLine="50.999999046325684"/>
                              <w:jc w:val="both"/>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For more information about Data Protection, please contact the School or visit </w:t>
                            </w:r>
                            <w:r w:rsidDel="00000000" w:rsidR="00000000" w:rsidRPr="00000000">
                              <w:rPr>
                                <w:rFonts w:ascii="Arial" w:cs="Arial" w:eastAsia="Arial" w:hAnsi="Arial"/>
                                <w:b w:val="0"/>
                                <w:i w:val="0"/>
                                <w:smallCaps w:val="0"/>
                                <w:strike w:val="0"/>
                                <w:color w:val="0000ff"/>
                                <w:sz w:val="20"/>
                                <w:u w:val="single"/>
                                <w:vertAlign w:val="baseline"/>
                              </w:rPr>
                              <w:t xml:space="preserve">https://www.plymouth.gov.uk/data-</w:t>
                            </w:r>
                            <w:r w:rsidDel="00000000" w:rsidR="00000000" w:rsidRPr="00000000">
                              <w:rPr>
                                <w:rFonts w:ascii="Arial" w:cs="Arial" w:eastAsia="Arial" w:hAnsi="Arial"/>
                                <w:b w:val="0"/>
                                <w:i w:val="0"/>
                                <w:smallCaps w:val="0"/>
                                <w:strike w:val="0"/>
                                <w:color w:val="0000ff"/>
                                <w:sz w:val="20"/>
                                <w:vertAlign w:val="baseline"/>
                              </w:rPr>
                              <w:t xml:space="preserve"> </w:t>
                            </w:r>
                            <w:r w:rsidDel="00000000" w:rsidR="00000000" w:rsidRPr="00000000">
                              <w:rPr>
                                <w:rFonts w:ascii="Arial" w:cs="Arial" w:eastAsia="Arial" w:hAnsi="Arial"/>
                                <w:b w:val="0"/>
                                <w:i w:val="0"/>
                                <w:smallCaps w:val="0"/>
                                <w:strike w:val="0"/>
                                <w:color w:val="0000ff"/>
                                <w:sz w:val="20"/>
                                <w:u w:val="single"/>
                                <w:vertAlign w:val="baseline"/>
                              </w:rPr>
                              <w:t xml:space="preserve">protection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147638</wp:posOffset>
                </wp:positionH>
                <wp:positionV relativeFrom="paragraph">
                  <wp:posOffset>194628</wp:posOffset>
                </wp:positionV>
                <wp:extent cx="6610350" cy="2019300"/>
                <wp:effectExtent b="0" l="0" r="0" t="0"/>
                <wp:wrapSquare wrapText="bothSides" distB="0" distT="0" distL="0" distR="0"/>
                <wp:docPr id="3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610350" cy="2019300"/>
                        </a:xfrm>
                        <a:prstGeom prst="rect"/>
                        <a:ln/>
                      </pic:spPr>
                    </pic:pic>
                  </a:graphicData>
                </a:graphic>
              </wp:anchor>
            </w:drawing>
          </mc:Fallback>
        </mc:AlternateConten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79" w:lineRule="auto"/>
        <w:rPr>
          <w:b w:val="1"/>
          <w:color w:val="000000"/>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69850</wp:posOffset>
                </wp:positionH>
                <wp:positionV relativeFrom="paragraph">
                  <wp:posOffset>203200</wp:posOffset>
                </wp:positionV>
                <wp:extent cx="6350" cy="12700"/>
                <wp:effectExtent b="0" l="0" r="0" t="0"/>
                <wp:wrapTopAndBottom distB="0" distT="0"/>
                <wp:docPr id="34" name=""/>
                <a:graphic>
                  <a:graphicData uri="http://schemas.microsoft.com/office/word/2010/wordprocessingShape">
                    <wps:wsp>
                      <wps:cNvSpPr/>
                      <wps:cNvPr id="4" name="Shape 4"/>
                      <wps:spPr>
                        <a:xfrm>
                          <a:off x="4431283" y="3776825"/>
                          <a:ext cx="1829435" cy="6350"/>
                        </a:xfrm>
                        <a:custGeom>
                          <a:rect b="b" l="l" r="r" t="t"/>
                          <a:pathLst>
                            <a:path extrusionOk="0" h="6350" w="1829435">
                              <a:moveTo>
                                <a:pt x="1829054" y="0"/>
                              </a:moveTo>
                              <a:lnTo>
                                <a:pt x="0" y="0"/>
                              </a:lnTo>
                              <a:lnTo>
                                <a:pt x="0" y="6095"/>
                              </a:lnTo>
                              <a:lnTo>
                                <a:pt x="1829054" y="6095"/>
                              </a:lnTo>
                              <a:lnTo>
                                <a:pt x="182905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69850</wp:posOffset>
                </wp:positionH>
                <wp:positionV relativeFrom="paragraph">
                  <wp:posOffset>203200</wp:posOffset>
                </wp:positionV>
                <wp:extent cx="6350" cy="12700"/>
                <wp:effectExtent b="0" l="0" r="0" t="0"/>
                <wp:wrapTopAndBottom distB="0" distT="0"/>
                <wp:docPr id="3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30" w:lineRule="auto"/>
        <w:ind w:left="120" w:firstLine="0"/>
        <w:jc w:val="both"/>
        <w:rPr>
          <w:color w:val="000000"/>
          <w:sz w:val="20"/>
          <w:szCs w:val="20"/>
        </w:rPr>
      </w:pPr>
      <w:r w:rsidDel="00000000" w:rsidR="00000000" w:rsidRPr="00000000">
        <w:rPr>
          <w:color w:val="000000"/>
          <w:sz w:val="20"/>
          <w:szCs w:val="20"/>
          <w:rtl w:val="0"/>
        </w:rPr>
        <w:t xml:space="preserve">.</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18"/>
          <w:szCs w:val="18"/>
        </w:rPr>
      </w:pPr>
      <w:r w:rsidDel="00000000" w:rsidR="00000000" w:rsidRPr="00000000">
        <w:rPr>
          <w:rtl w:val="0"/>
        </w:rPr>
      </w:r>
    </w:p>
    <w:p w:rsidR="00000000" w:rsidDel="00000000" w:rsidP="00000000" w:rsidRDefault="00000000" w:rsidRPr="00000000" w14:paraId="00000060">
      <w:pPr>
        <w:rPr>
          <w:sz w:val="18"/>
          <w:szCs w:val="18"/>
        </w:rPr>
      </w:pPr>
      <w:r w:rsidDel="00000000" w:rsidR="00000000" w:rsidRPr="00000000">
        <w:rPr>
          <w:rtl w:val="0"/>
        </w:rPr>
      </w:r>
    </w:p>
    <w:p w:rsidR="00000000" w:rsidDel="00000000" w:rsidP="00000000" w:rsidRDefault="00000000" w:rsidRPr="00000000" w14:paraId="00000061">
      <w:pPr>
        <w:rPr>
          <w:sz w:val="18"/>
          <w:szCs w:val="18"/>
        </w:rPr>
      </w:pPr>
      <w:r w:rsidDel="00000000" w:rsidR="00000000" w:rsidRPr="00000000">
        <w:rPr>
          <w:rtl w:val="0"/>
        </w:rPr>
      </w:r>
    </w:p>
    <w:p w:rsidR="00000000" w:rsidDel="00000000" w:rsidP="00000000" w:rsidRDefault="00000000" w:rsidRPr="00000000" w14:paraId="00000062">
      <w:pPr>
        <w:rPr>
          <w:sz w:val="18"/>
          <w:szCs w:val="18"/>
        </w:rPr>
      </w:pPr>
      <w:r w:rsidDel="00000000" w:rsidR="00000000" w:rsidRPr="00000000">
        <w:rPr>
          <w:rtl w:val="0"/>
        </w:rPr>
      </w:r>
    </w:p>
    <w:p w:rsidR="00000000" w:rsidDel="00000000" w:rsidP="00000000" w:rsidRDefault="00000000" w:rsidRPr="00000000" w14:paraId="00000063">
      <w:pPr>
        <w:rPr>
          <w:sz w:val="18"/>
          <w:szCs w:val="18"/>
        </w:rPr>
      </w:pPr>
      <w:r w:rsidDel="00000000" w:rsidR="00000000" w:rsidRPr="00000000">
        <w:rPr>
          <w:rtl w:val="0"/>
        </w:rPr>
      </w:r>
    </w:p>
    <w:p w:rsidR="00000000" w:rsidDel="00000000" w:rsidP="00000000" w:rsidRDefault="00000000" w:rsidRPr="00000000" w14:paraId="00000064">
      <w:pPr>
        <w:rPr>
          <w:sz w:val="18"/>
          <w:szCs w:val="18"/>
        </w:rPr>
      </w:pPr>
      <w:r w:rsidDel="00000000" w:rsidR="00000000" w:rsidRPr="00000000">
        <w:rPr>
          <w:rtl w:val="0"/>
        </w:rPr>
      </w:r>
    </w:p>
    <w:p w:rsidR="00000000" w:rsidDel="00000000" w:rsidP="00000000" w:rsidRDefault="00000000" w:rsidRPr="00000000" w14:paraId="00000065">
      <w:pPr>
        <w:rPr>
          <w:sz w:val="18"/>
          <w:szCs w:val="18"/>
        </w:rPr>
      </w:pPr>
      <w:r w:rsidDel="00000000" w:rsidR="00000000" w:rsidRPr="00000000">
        <w:rPr>
          <w:rtl w:val="0"/>
        </w:rPr>
      </w:r>
    </w:p>
    <w:p w:rsidR="00000000" w:rsidDel="00000000" w:rsidP="00000000" w:rsidRDefault="00000000" w:rsidRPr="00000000" w14:paraId="00000066">
      <w:pPr>
        <w:rPr>
          <w:sz w:val="18"/>
          <w:szCs w:val="18"/>
        </w:rPr>
      </w:pPr>
      <w:r w:rsidDel="00000000" w:rsidR="00000000" w:rsidRPr="00000000">
        <w:rPr>
          <w:rtl w:val="0"/>
        </w:rPr>
      </w:r>
    </w:p>
    <w:p w:rsidR="00000000" w:rsidDel="00000000" w:rsidP="00000000" w:rsidRDefault="00000000" w:rsidRPr="00000000" w14:paraId="00000067">
      <w:pPr>
        <w:rPr>
          <w:sz w:val="18"/>
          <w:szCs w:val="18"/>
        </w:rPr>
      </w:pPr>
      <w:r w:rsidDel="00000000" w:rsidR="00000000" w:rsidRPr="00000000">
        <w:rPr>
          <w:rtl w:val="0"/>
        </w:rPr>
      </w:r>
    </w:p>
    <w:p w:rsidR="00000000" w:rsidDel="00000000" w:rsidP="00000000" w:rsidRDefault="00000000" w:rsidRPr="00000000" w14:paraId="00000068">
      <w:pPr>
        <w:rPr>
          <w:sz w:val="18"/>
          <w:szCs w:val="18"/>
        </w:rPr>
      </w:pPr>
      <w:r w:rsidDel="00000000" w:rsidR="00000000" w:rsidRPr="00000000">
        <w:rPr>
          <w:rtl w:val="0"/>
        </w:rPr>
      </w:r>
    </w:p>
    <w:p w:rsidR="00000000" w:rsidDel="00000000" w:rsidP="00000000" w:rsidRDefault="00000000" w:rsidRPr="00000000" w14:paraId="00000069">
      <w:pPr>
        <w:rPr>
          <w:sz w:val="18"/>
          <w:szCs w:val="18"/>
        </w:rPr>
      </w:pPr>
      <w:r w:rsidDel="00000000" w:rsidR="00000000" w:rsidRPr="00000000">
        <w:rPr>
          <w:rtl w:val="0"/>
        </w:rPr>
      </w:r>
    </w:p>
    <w:p w:rsidR="00000000" w:rsidDel="00000000" w:rsidP="00000000" w:rsidRDefault="00000000" w:rsidRPr="00000000" w14:paraId="0000006A">
      <w:pPr>
        <w:rPr/>
      </w:pPr>
      <w:r w:rsidDel="00000000" w:rsidR="00000000" w:rsidRPr="00000000">
        <w:rPr>
          <w:sz w:val="18"/>
          <w:szCs w:val="18"/>
          <w:rtl w:val="0"/>
        </w:rPr>
        <w:t xml:space="preserve">1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 2 A church which subscribes to the doctrine of the Holy Trinity or a church recognised by Churches Together in England</w:t>
      </w:r>
      <w:r w:rsidDel="00000000" w:rsidR="00000000" w:rsidRPr="00000000">
        <w:rPr>
          <w:sz w:val="16"/>
          <w:szCs w:val="16"/>
          <w:rtl w:val="0"/>
        </w:rPr>
        <w:t xml:space="preserve">.</w:t>
      </w:r>
      <w:r w:rsidDel="00000000" w:rsidR="00000000" w:rsidRPr="00000000">
        <w:rPr>
          <w:rtl w:val="0"/>
        </w:rPr>
      </w:r>
    </w:p>
    <w:sectPr>
      <w:pgSz w:h="16840" w:w="11910" w:orient="portrait"/>
      <w:pgMar w:bottom="0" w:top="1120" w:left="600" w:right="5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widowControl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widowControl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widowControl w:val="1"/>
      <w:spacing w:after="80" w:before="160" w:line="259" w:lineRule="auto"/>
    </w:pPr>
    <w:rPr>
      <w:rFonts w:ascii="Aptos" w:cs="Aptos" w:eastAsia="Aptos" w:hAnsi="Aptos"/>
      <w:color w:val="0f4761"/>
      <w:sz w:val="28"/>
      <w:szCs w:val="28"/>
    </w:rPr>
  </w:style>
  <w:style w:type="paragraph" w:styleId="Heading4">
    <w:name w:val="heading 4"/>
    <w:basedOn w:val="Normal"/>
    <w:next w:val="Normal"/>
    <w:pPr>
      <w:keepNext w:val="1"/>
      <w:keepLines w:val="1"/>
      <w:widowControl w:val="1"/>
      <w:spacing w:after="40" w:before="80" w:line="259" w:lineRule="auto"/>
    </w:pPr>
    <w:rPr>
      <w:rFonts w:ascii="Aptos" w:cs="Aptos" w:eastAsia="Aptos" w:hAnsi="Aptos"/>
      <w:i w:val="1"/>
      <w:color w:val="0f4761"/>
    </w:rPr>
  </w:style>
  <w:style w:type="paragraph" w:styleId="Heading5">
    <w:name w:val="heading 5"/>
    <w:basedOn w:val="Normal"/>
    <w:next w:val="Normal"/>
    <w:pPr>
      <w:keepNext w:val="1"/>
      <w:keepLines w:val="1"/>
      <w:widowControl w:val="1"/>
      <w:spacing w:after="40" w:before="80" w:line="259" w:lineRule="auto"/>
    </w:pPr>
    <w:rPr>
      <w:rFonts w:ascii="Aptos" w:cs="Aptos" w:eastAsia="Aptos" w:hAnsi="Aptos"/>
      <w:color w:val="0f4761"/>
    </w:rPr>
  </w:style>
  <w:style w:type="paragraph" w:styleId="Heading6">
    <w:name w:val="heading 6"/>
    <w:basedOn w:val="Normal"/>
    <w:next w:val="Normal"/>
    <w:pPr>
      <w:keepNext w:val="1"/>
      <w:keepLines w:val="1"/>
      <w:widowControl w:val="1"/>
      <w:spacing w:before="40" w:line="259" w:lineRule="auto"/>
    </w:pPr>
    <w:rPr>
      <w:rFonts w:ascii="Aptos" w:cs="Aptos" w:eastAsia="Aptos" w:hAnsi="Aptos"/>
      <w:i w:val="1"/>
      <w:color w:val="595959"/>
    </w:rPr>
  </w:style>
  <w:style w:type="paragraph" w:styleId="Title">
    <w:name w:val="Title"/>
    <w:basedOn w:val="Normal"/>
    <w:next w:val="Normal"/>
    <w:pPr>
      <w:widowControl w:val="1"/>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E4800"/>
    <w:pPr>
      <w:keepNext w:val="1"/>
      <w:keepLines w:val="1"/>
      <w:widowControl w:val="1"/>
      <w:autoSpaceDE w:val="1"/>
      <w:autoSpaceDN w:val="1"/>
      <w:spacing w:before="40" w:line="259" w:lineRule="auto"/>
      <w:outlineLvl w:val="6"/>
    </w:pPr>
    <w:rPr>
      <w:rFonts w:asciiTheme="minorHAnsi" w:cstheme="majorBidi" w:eastAsiaTheme="majorEastAsia" w:hAnsiTheme="minorHAnsi"/>
      <w:color w:val="595959" w:themeColor="text1" w:themeTint="0000A6"/>
      <w:kern w:val="2"/>
      <w:lang w:val="en-GB"/>
    </w:rPr>
  </w:style>
  <w:style w:type="paragraph" w:styleId="Heading8">
    <w:name w:val="heading 8"/>
    <w:basedOn w:val="Normal"/>
    <w:next w:val="Normal"/>
    <w:link w:val="Heading8Char"/>
    <w:uiPriority w:val="9"/>
    <w:semiHidden w:val="1"/>
    <w:unhideWhenUsed w:val="1"/>
    <w:qFormat w:val="1"/>
    <w:rsid w:val="00EE4800"/>
    <w:pPr>
      <w:keepNext w:val="1"/>
      <w:keepLines w:val="1"/>
      <w:widowControl w:val="1"/>
      <w:autoSpaceDE w:val="1"/>
      <w:autoSpaceDN w:val="1"/>
      <w:spacing w:line="259" w:lineRule="auto"/>
      <w:outlineLvl w:val="7"/>
    </w:pPr>
    <w:rPr>
      <w:rFonts w:asciiTheme="minorHAnsi" w:cstheme="majorBidi" w:eastAsiaTheme="majorEastAsia" w:hAnsiTheme="minorHAnsi"/>
      <w:i w:val="1"/>
      <w:iCs w:val="1"/>
      <w:color w:val="272727" w:themeColor="text1" w:themeTint="0000D8"/>
      <w:kern w:val="2"/>
      <w:lang w:val="en-GB"/>
    </w:rPr>
  </w:style>
  <w:style w:type="paragraph" w:styleId="Heading9">
    <w:name w:val="heading 9"/>
    <w:basedOn w:val="Normal"/>
    <w:next w:val="Normal"/>
    <w:link w:val="Heading9Char"/>
    <w:uiPriority w:val="9"/>
    <w:semiHidden w:val="1"/>
    <w:unhideWhenUsed w:val="1"/>
    <w:qFormat w:val="1"/>
    <w:rsid w:val="00EE4800"/>
    <w:pPr>
      <w:keepNext w:val="1"/>
      <w:keepLines w:val="1"/>
      <w:widowControl w:val="1"/>
      <w:autoSpaceDE w:val="1"/>
      <w:autoSpaceDN w:val="1"/>
      <w:spacing w:line="259" w:lineRule="auto"/>
      <w:outlineLvl w:val="8"/>
    </w:pPr>
    <w:rPr>
      <w:rFonts w:asciiTheme="minorHAnsi" w:cstheme="majorBidi" w:eastAsiaTheme="majorEastAsia" w:hAnsiTheme="minorHAnsi"/>
      <w:color w:val="272727" w:themeColor="text1" w:themeTint="0000D8"/>
      <w:kern w:val="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E480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E480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E480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E480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E480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E480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E480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E480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E480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E480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E480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E4800"/>
    <w:pPr>
      <w:widowControl w:val="1"/>
      <w:autoSpaceDE w:val="1"/>
      <w:autoSpaceDN w:val="1"/>
      <w:spacing w:after="160" w:before="160" w:line="259" w:lineRule="auto"/>
      <w:jc w:val="center"/>
    </w:pPr>
    <w:rPr>
      <w:rFonts w:asciiTheme="minorHAnsi" w:cstheme="minorBidi" w:eastAsiaTheme="minorHAnsi" w:hAnsiTheme="minorHAnsi"/>
      <w:i w:val="1"/>
      <w:iCs w:val="1"/>
      <w:color w:val="404040" w:themeColor="text1" w:themeTint="0000BF"/>
      <w:kern w:val="2"/>
      <w:lang w:val="en-GB"/>
    </w:rPr>
  </w:style>
  <w:style w:type="character" w:styleId="QuoteChar" w:customStyle="1">
    <w:name w:val="Quote Char"/>
    <w:basedOn w:val="DefaultParagraphFont"/>
    <w:link w:val="Quote"/>
    <w:uiPriority w:val="29"/>
    <w:rsid w:val="00EE4800"/>
    <w:rPr>
      <w:i w:val="1"/>
      <w:iCs w:val="1"/>
      <w:color w:val="404040" w:themeColor="text1" w:themeTint="0000BF"/>
    </w:rPr>
  </w:style>
  <w:style w:type="paragraph" w:styleId="ListParagraph">
    <w:name w:val="List Paragraph"/>
    <w:basedOn w:val="Normal"/>
    <w:uiPriority w:val="34"/>
    <w:qFormat w:val="1"/>
    <w:rsid w:val="00EE4800"/>
    <w:pPr>
      <w:widowControl w:val="1"/>
      <w:autoSpaceDE w:val="1"/>
      <w:autoSpaceDN w:val="1"/>
      <w:spacing w:after="160" w:line="259" w:lineRule="auto"/>
      <w:ind w:left="720"/>
      <w:contextualSpacing w:val="1"/>
    </w:pPr>
    <w:rPr>
      <w:rFonts w:asciiTheme="minorHAnsi" w:cstheme="minorBidi" w:eastAsiaTheme="minorHAnsi" w:hAnsiTheme="minorHAnsi"/>
      <w:kern w:val="2"/>
      <w:lang w:val="en-GB"/>
    </w:rPr>
  </w:style>
  <w:style w:type="character" w:styleId="IntenseEmphasis">
    <w:name w:val="Intense Emphasis"/>
    <w:basedOn w:val="DefaultParagraphFont"/>
    <w:uiPriority w:val="21"/>
    <w:qFormat w:val="1"/>
    <w:rsid w:val="00EE4800"/>
    <w:rPr>
      <w:i w:val="1"/>
      <w:iCs w:val="1"/>
      <w:color w:val="0f4761" w:themeColor="accent1" w:themeShade="0000BF"/>
    </w:rPr>
  </w:style>
  <w:style w:type="paragraph" w:styleId="IntenseQuote">
    <w:name w:val="Intense Quote"/>
    <w:basedOn w:val="Normal"/>
    <w:next w:val="Normal"/>
    <w:link w:val="IntenseQuoteChar"/>
    <w:uiPriority w:val="30"/>
    <w:qFormat w:val="1"/>
    <w:rsid w:val="00EE4800"/>
    <w:pPr>
      <w:widowControl w:val="1"/>
      <w:pBdr>
        <w:top w:color="0f4761" w:space="10" w:sz="4" w:themeColor="accent1" w:themeShade="0000BF" w:val="single"/>
        <w:bottom w:color="0f4761" w:space="10" w:sz="4" w:themeColor="accent1" w:themeShade="0000BF" w:val="single"/>
      </w:pBdr>
      <w:autoSpaceDE w:val="1"/>
      <w:autoSpaceDN w:val="1"/>
      <w:spacing w:after="360" w:before="360" w:line="259" w:lineRule="auto"/>
      <w:ind w:left="864" w:right="864"/>
      <w:jc w:val="center"/>
    </w:pPr>
    <w:rPr>
      <w:rFonts w:asciiTheme="minorHAnsi" w:cstheme="minorBidi" w:eastAsiaTheme="minorHAnsi" w:hAnsiTheme="minorHAnsi"/>
      <w:i w:val="1"/>
      <w:iCs w:val="1"/>
      <w:color w:val="0f4761" w:themeColor="accent1" w:themeShade="0000BF"/>
      <w:kern w:val="2"/>
      <w:lang w:val="en-GB"/>
    </w:rPr>
  </w:style>
  <w:style w:type="character" w:styleId="IntenseQuoteChar" w:customStyle="1">
    <w:name w:val="Intense Quote Char"/>
    <w:basedOn w:val="DefaultParagraphFont"/>
    <w:link w:val="IntenseQuote"/>
    <w:uiPriority w:val="30"/>
    <w:rsid w:val="00EE4800"/>
    <w:rPr>
      <w:i w:val="1"/>
      <w:iCs w:val="1"/>
      <w:color w:val="0f4761" w:themeColor="accent1" w:themeShade="0000BF"/>
    </w:rPr>
  </w:style>
  <w:style w:type="character" w:styleId="IntenseReference">
    <w:name w:val="Intense Reference"/>
    <w:basedOn w:val="DefaultParagraphFont"/>
    <w:uiPriority w:val="32"/>
    <w:qFormat w:val="1"/>
    <w:rsid w:val="00EE4800"/>
    <w:rPr>
      <w:b w:val="1"/>
      <w:bCs w:val="1"/>
      <w:smallCaps w:val="1"/>
      <w:color w:val="0f4761" w:themeColor="accent1" w:themeShade="0000BF"/>
      <w:spacing w:val="5"/>
    </w:rPr>
  </w:style>
  <w:style w:type="paragraph" w:styleId="BodyText">
    <w:name w:val="Body Text"/>
    <w:basedOn w:val="Normal"/>
    <w:link w:val="BodyTextChar"/>
    <w:uiPriority w:val="1"/>
    <w:qFormat w:val="1"/>
    <w:rsid w:val="00EE4800"/>
    <w:rPr>
      <w:sz w:val="20"/>
      <w:szCs w:val="20"/>
    </w:rPr>
  </w:style>
  <w:style w:type="character" w:styleId="BodyTextChar" w:customStyle="1">
    <w:name w:val="Body Text Char"/>
    <w:basedOn w:val="DefaultParagraphFont"/>
    <w:link w:val="BodyText"/>
    <w:uiPriority w:val="1"/>
    <w:rsid w:val="00EE4800"/>
    <w:rPr>
      <w:rFonts w:ascii="Arial" w:cs="Arial" w:eastAsia="Arial" w:hAnsi="Arial"/>
      <w:kern w:val="0"/>
      <w:sz w:val="20"/>
      <w:szCs w:val="20"/>
      <w:lang w:val="en-US"/>
    </w:rPr>
  </w:style>
  <w:style w:type="paragraph" w:styleId="TableParagraph" w:customStyle="1">
    <w:name w:val="Table Paragraph"/>
    <w:basedOn w:val="Normal"/>
    <w:uiPriority w:val="1"/>
    <w:qFormat w:val="1"/>
    <w:rsid w:val="00EE4800"/>
    <w:pPr>
      <w:ind w:left="57"/>
    </w:p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widowControl w:val="1"/>
      <w:spacing w:after="160" w:line="259"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devon.cc/schoolpolicy" TargetMode="External"/><Relationship Id="rId10" Type="http://schemas.openxmlformats.org/officeDocument/2006/relationships/hyperlink" Target="http://devon.cc/schoolpolicy" TargetMode="External"/><Relationship Id="rId12" Type="http://schemas.openxmlformats.org/officeDocument/2006/relationships/image" Target="media/image2.png"/><Relationship Id="rId9" Type="http://schemas.openxmlformats.org/officeDocument/2006/relationships/hyperlink" Target="http://www.plymouth.gov.uk/schooladmiss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plymouth.gov.uk/schooladmiss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mEXC+09hU2G2pzyWYV0WQ/MJog==">CgMxLjAyCGguZ2pkZ3hzMg5oLnd4amNydTFvczBuYTgAciExT3B0eGQ1dlBpMmRRQ2tlMUZnLTF2TzBRdjg5SEc3dmk=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2025-09-10T08:57:00Z</dcterms:created>
  <dc:creator>Helen Laird</dc:creator>
</cp:coreProperties>
</file>